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153" w:rsidRPr="00001153" w:rsidRDefault="00001153" w:rsidP="00001153">
      <w:pPr>
        <w:tabs>
          <w:tab w:val="right" w:pos="20000"/>
        </w:tabs>
        <w:spacing w:after="0"/>
        <w:rPr>
          <w:rFonts w:ascii="Arial" w:eastAsia="MS Mincho" w:hAnsi="Arial" w:cs="Arial"/>
          <w:b/>
          <w:noProof/>
          <w:sz w:val="24"/>
          <w:szCs w:val="24"/>
        </w:rPr>
      </w:pPr>
      <w:bookmarkStart w:id="0" w:name="OLE_LINK15"/>
      <w:bookmarkStart w:id="1" w:name="_Hlk84666062"/>
      <w:r w:rsidRPr="00001153">
        <w:rPr>
          <w:rFonts w:ascii="Arial" w:eastAsia="MS Mincho" w:hAnsi="Arial"/>
          <w:b/>
          <w:noProof/>
          <w:sz w:val="24"/>
        </w:rPr>
        <w:t>3GPP TSG-</w:t>
      </w:r>
      <w:r w:rsidRPr="00001153">
        <w:rPr>
          <w:rFonts w:ascii="Arial" w:eastAsia="MS Mincho" w:hAnsi="Arial"/>
          <w:b/>
          <w:noProof/>
          <w:sz w:val="24"/>
          <w:lang w:eastAsia="zh-CN"/>
        </w:rPr>
        <w:t>RAN WG4</w:t>
      </w:r>
      <w:r w:rsidRPr="00001153">
        <w:rPr>
          <w:rFonts w:ascii="Arial" w:eastAsia="MS Mincho" w:hAnsi="Arial"/>
          <w:b/>
          <w:noProof/>
          <w:sz w:val="24"/>
        </w:rPr>
        <w:t xml:space="preserve"> Meetin</w:t>
      </w:r>
      <w:r w:rsidRPr="00001153">
        <w:rPr>
          <w:rFonts w:ascii="Arial" w:eastAsia="MS Mincho" w:hAnsi="Arial"/>
          <w:b/>
          <w:noProof/>
          <w:sz w:val="24"/>
          <w:lang w:eastAsia="zh-CN"/>
        </w:rPr>
        <w:t>g #101-e</w:t>
      </w:r>
      <w:r w:rsidRPr="00001153">
        <w:rPr>
          <w:rFonts w:ascii="Arial" w:eastAsia="MS Mincho" w:hAnsi="Arial" w:cs="Arial"/>
          <w:b/>
          <w:noProof/>
          <w:sz w:val="24"/>
          <w:szCs w:val="24"/>
        </w:rPr>
        <w:tab/>
      </w:r>
      <w:r w:rsidRPr="00001153">
        <w:rPr>
          <w:rFonts w:ascii="Arial" w:hAnsi="Arial" w:cs="Arial"/>
          <w:b/>
          <w:noProof/>
          <w:sz w:val="24"/>
          <w:szCs w:val="24"/>
          <w:lang w:eastAsia="zh-CN"/>
        </w:rPr>
        <w:t>R4-21</w:t>
      </w:r>
      <w:r w:rsidR="007647BB">
        <w:rPr>
          <w:rFonts w:ascii="Arial" w:hAnsi="Arial" w:cs="Arial"/>
          <w:b/>
          <w:noProof/>
          <w:sz w:val="24"/>
          <w:szCs w:val="24"/>
          <w:lang w:eastAsia="zh-CN"/>
        </w:rPr>
        <w:t>19015</w:t>
      </w:r>
    </w:p>
    <w:bookmarkEnd w:id="0"/>
    <w:p w:rsidR="00001153" w:rsidRPr="00001153" w:rsidRDefault="00001153" w:rsidP="00001153">
      <w:pPr>
        <w:spacing w:after="120"/>
        <w:outlineLvl w:val="0"/>
        <w:rPr>
          <w:rFonts w:ascii="Arial" w:eastAsia="MS Mincho" w:hAnsi="Arial"/>
          <w:b/>
          <w:noProof/>
          <w:sz w:val="24"/>
        </w:rPr>
      </w:pPr>
      <w:r w:rsidRPr="00001153">
        <w:rPr>
          <w:rFonts w:ascii="Arial" w:eastAsia="MS Mincho" w:hAnsi="Arial"/>
          <w:b/>
          <w:noProof/>
          <w:sz w:val="24"/>
        </w:rPr>
        <w:t>Electronic Meeting, 1</w:t>
      </w:r>
      <w:r w:rsidRPr="00001153">
        <w:rPr>
          <w:rFonts w:ascii="Arial" w:eastAsia="MS Mincho" w:hAnsi="Arial"/>
          <w:b/>
          <w:noProof/>
          <w:sz w:val="24"/>
          <w:vertAlign w:val="superscript"/>
        </w:rPr>
        <w:t>st</w:t>
      </w:r>
      <w:r w:rsidRPr="00001153">
        <w:rPr>
          <w:rFonts w:ascii="Arial" w:eastAsia="MS Mincho" w:hAnsi="Arial"/>
          <w:b/>
          <w:noProof/>
          <w:sz w:val="24"/>
        </w:rPr>
        <w:t xml:space="preserve"> - 12</w:t>
      </w:r>
      <w:r w:rsidRPr="00001153">
        <w:rPr>
          <w:rFonts w:ascii="Arial" w:eastAsia="MS Mincho" w:hAnsi="Arial"/>
          <w:b/>
          <w:noProof/>
          <w:sz w:val="24"/>
          <w:vertAlign w:val="superscript"/>
        </w:rPr>
        <w:t>th</w:t>
      </w:r>
      <w:r w:rsidRPr="00001153">
        <w:rPr>
          <w:rFonts w:ascii="Arial" w:eastAsia="MS Mincho" w:hAnsi="Arial"/>
          <w:b/>
          <w:noProof/>
          <w:sz w:val="24"/>
        </w:rPr>
        <w:t xml:space="preserve"> Nov, 2021</w:t>
      </w:r>
    </w:p>
    <w:bookmarkEnd w:id="1"/>
    <w:p w:rsidR="00D46BD4" w:rsidRPr="00001153" w:rsidRDefault="00D46BD4" w:rsidP="00D46BD4">
      <w:pPr>
        <w:pStyle w:val="ab"/>
        <w:jc w:val="both"/>
        <w:rPr>
          <w:rFonts w:eastAsia="宋体"/>
          <w:i w:val="0"/>
          <w:noProof w:val="0"/>
          <w:sz w:val="24"/>
        </w:rPr>
      </w:pPr>
    </w:p>
    <w:p w:rsidR="00D46BD4" w:rsidRPr="004B565E"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222181" w:rsidRPr="00222181">
        <w:rPr>
          <w:rFonts w:ascii="Arial" w:hAnsi="Arial"/>
          <w:sz w:val="24"/>
          <w:lang w:val="en-US" w:eastAsia="zh-CN"/>
        </w:rPr>
        <w:t>Discussion on PDSCH CA scenarios for NR UE HST FR1 performance requirements</w:t>
      </w:r>
    </w:p>
    <w:p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rsidR="00D46BD4" w:rsidRPr="004B565E" w:rsidRDefault="00D46BD4" w:rsidP="00D46BD4">
      <w:pPr>
        <w:tabs>
          <w:tab w:val="left" w:pos="1985"/>
        </w:tabs>
        <w:rPr>
          <w:rStyle w:val="ad"/>
          <w:lang w:val="pt-BR"/>
        </w:rPr>
      </w:pPr>
      <w:r w:rsidRPr="004B565E">
        <w:rPr>
          <w:rFonts w:ascii="Arial" w:hAnsi="Arial"/>
          <w:b/>
          <w:sz w:val="24"/>
          <w:lang w:val="pt-BR"/>
        </w:rPr>
        <w:t>Agenda item:</w:t>
      </w:r>
      <w:r w:rsidR="007C404F">
        <w:rPr>
          <w:rFonts w:ascii="Arial" w:hAnsi="Arial"/>
          <w:sz w:val="24"/>
          <w:lang w:val="pt-BR"/>
        </w:rPr>
        <w:tab/>
      </w:r>
      <w:r w:rsidR="00EB7871">
        <w:rPr>
          <w:rFonts w:ascii="Arial" w:hAnsi="Arial"/>
          <w:sz w:val="24"/>
          <w:lang w:val="pt-BR"/>
        </w:rPr>
        <w:t>8.8.3.2</w:t>
      </w:r>
    </w:p>
    <w:p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D46BD4" w:rsidRPr="004B565E" w:rsidRDefault="003A518C" w:rsidP="00D46BD4">
      <w:pPr>
        <w:rPr>
          <w:lang w:val="en-US" w:eastAsia="zh-CN"/>
        </w:rPr>
      </w:pPr>
      <w:r>
        <w:rPr>
          <w:lang w:eastAsia="zh-CN"/>
        </w:rPr>
        <w:t>During RAN4#</w:t>
      </w:r>
      <w:r w:rsidR="00001153">
        <w:rPr>
          <w:lang w:eastAsia="zh-CN"/>
        </w:rPr>
        <w:t>100</w:t>
      </w:r>
      <w:r w:rsidR="00F17E00">
        <w:rPr>
          <w:lang w:eastAsia="zh-CN"/>
        </w:rPr>
        <w:t xml:space="preserve">-e meeting, way forward </w:t>
      </w:r>
      <w:r w:rsidR="00F17E00">
        <w:rPr>
          <w:lang w:eastAsia="zh-CN"/>
        </w:rPr>
        <w:fldChar w:fldCharType="begin"/>
      </w:r>
      <w:r w:rsidR="00F17E00">
        <w:rPr>
          <w:lang w:eastAsia="zh-CN"/>
        </w:rPr>
        <w:instrText xml:space="preserve"> REF _Ref63699293 \r \h </w:instrText>
      </w:r>
      <w:r w:rsidR="00F17E00">
        <w:rPr>
          <w:lang w:eastAsia="zh-CN"/>
        </w:rPr>
      </w:r>
      <w:r w:rsidR="00F17E00">
        <w:rPr>
          <w:lang w:eastAsia="zh-CN"/>
        </w:rPr>
        <w:fldChar w:fldCharType="separate"/>
      </w:r>
      <w:r w:rsidR="00F17E00">
        <w:rPr>
          <w:lang w:eastAsia="zh-CN"/>
        </w:rPr>
        <w:t>[1]</w:t>
      </w:r>
      <w:r w:rsidR="00F17E00">
        <w:rPr>
          <w:lang w:eastAsia="zh-CN"/>
        </w:rPr>
        <w:fldChar w:fldCharType="end"/>
      </w:r>
      <w:r w:rsidR="00D46BD4" w:rsidRPr="004B565E">
        <w:rPr>
          <w:lang w:eastAsia="zh-CN"/>
        </w:rPr>
        <w:t xml:space="preserve"> </w:t>
      </w:r>
      <w:r w:rsidR="00EF27CF">
        <w:rPr>
          <w:lang w:eastAsia="zh-CN"/>
        </w:rPr>
        <w:t>on</w:t>
      </w:r>
      <w:r w:rsidR="00D46BD4" w:rsidRPr="004B565E">
        <w:rPr>
          <w:lang w:eastAsia="zh-CN"/>
        </w:rPr>
        <w:t xml:space="preserve"> NR </w:t>
      </w:r>
      <w:r w:rsidR="00EF27CF">
        <w:rPr>
          <w:lang w:eastAsia="zh-CN"/>
        </w:rPr>
        <w:t>FR1 HST</w:t>
      </w:r>
      <w:r w:rsidR="00D46BD4" w:rsidRPr="004B565E">
        <w:rPr>
          <w:lang w:eastAsia="zh-CN"/>
        </w:rPr>
        <w:t xml:space="preserve"> demodulation requirements was approved. </w:t>
      </w:r>
      <w:r w:rsidR="00D46BD4" w:rsidRPr="004B565E">
        <w:rPr>
          <w:lang w:val="en-US" w:eastAsia="zh-CN"/>
        </w:rPr>
        <w:t xml:space="preserve">In this contribution, we share our views about the demodulation requirements for NR </w:t>
      </w:r>
      <w:r w:rsidR="00EF27CF">
        <w:rPr>
          <w:lang w:val="en-US" w:eastAsia="zh-CN"/>
        </w:rPr>
        <w:t xml:space="preserve">UE HST FR1 CA </w:t>
      </w:r>
      <w:r w:rsidR="006A276D">
        <w:rPr>
          <w:lang w:val="en-US" w:eastAsia="zh-CN"/>
        </w:rPr>
        <w:t>scenarios</w:t>
      </w:r>
      <w:r w:rsidR="00D46BD4" w:rsidRPr="004B565E">
        <w:rPr>
          <w:lang w:val="en-US" w:eastAsia="zh-CN"/>
        </w:rPr>
        <w:t>.</w:t>
      </w:r>
    </w:p>
    <w:p w:rsidR="00D90964" w:rsidRDefault="003B1587" w:rsidP="003742D3">
      <w:pPr>
        <w:pStyle w:val="1"/>
        <w:spacing w:before="0" w:after="0"/>
        <w:rPr>
          <w:lang w:val="en-US" w:eastAsia="zh-CN"/>
        </w:rPr>
      </w:pPr>
      <w:r>
        <w:rPr>
          <w:rFonts w:hint="eastAsia"/>
          <w:lang w:val="en-US" w:eastAsia="zh-CN"/>
        </w:rPr>
        <w:t>D</w:t>
      </w:r>
      <w:r>
        <w:rPr>
          <w:lang w:val="en-US" w:eastAsia="zh-CN"/>
        </w:rPr>
        <w:t>iscussion</w:t>
      </w:r>
    </w:p>
    <w:p w:rsidR="00650955" w:rsidRPr="00BC180C" w:rsidRDefault="003C2692" w:rsidP="00AC461A">
      <w:pPr>
        <w:pStyle w:val="2"/>
        <w:rPr>
          <w:lang w:val="en-US" w:eastAsia="zh-CN"/>
        </w:rPr>
      </w:pPr>
      <w:r w:rsidRPr="00BC180C">
        <w:rPr>
          <w:lang w:val="en-US" w:eastAsia="zh-CN"/>
        </w:rPr>
        <w:t>A</w:t>
      </w:r>
      <w:r>
        <w:rPr>
          <w:lang w:val="en-US" w:eastAsia="zh-CN"/>
        </w:rPr>
        <w:t>pplicability rule between</w:t>
      </w:r>
      <w:r w:rsidR="00AC461A">
        <w:rPr>
          <w:lang w:val="en-US" w:eastAsia="zh-CN"/>
        </w:rPr>
        <w:t xml:space="preserve"> </w:t>
      </w:r>
      <w:r w:rsidR="00BC180C" w:rsidRPr="00BC180C">
        <w:rPr>
          <w:lang w:val="en-US" w:eastAsia="zh-CN"/>
        </w:rPr>
        <w:t xml:space="preserve">SFN </w:t>
      </w:r>
      <w:r w:rsidR="00AC461A">
        <w:rPr>
          <w:lang w:val="en-US" w:eastAsia="zh-CN"/>
        </w:rPr>
        <w:t>and DPS</w:t>
      </w:r>
    </w:p>
    <w:tbl>
      <w:tblPr>
        <w:tblStyle w:val="ae"/>
        <w:tblW w:w="0" w:type="auto"/>
        <w:tblLook w:val="04A0" w:firstRow="1" w:lastRow="0" w:firstColumn="1" w:lastColumn="0" w:noHBand="0" w:noVBand="1"/>
      </w:tblPr>
      <w:tblGrid>
        <w:gridCol w:w="10456"/>
      </w:tblGrid>
      <w:tr w:rsidR="003742D3" w:rsidRPr="00001153" w:rsidTr="003742D3">
        <w:tc>
          <w:tcPr>
            <w:tcW w:w="10456" w:type="dxa"/>
          </w:tcPr>
          <w:p w:rsidR="00001153" w:rsidRPr="00001153" w:rsidRDefault="00001153" w:rsidP="003F4E35">
            <w:pPr>
              <w:numPr>
                <w:ilvl w:val="0"/>
                <w:numId w:val="5"/>
              </w:numPr>
              <w:overflowPunct w:val="0"/>
              <w:autoSpaceDE w:val="0"/>
              <w:autoSpaceDN w:val="0"/>
              <w:adjustRightInd w:val="0"/>
              <w:spacing w:after="0"/>
              <w:textAlignment w:val="baseline"/>
              <w:rPr>
                <w:rFonts w:eastAsia="MS Mincho"/>
                <w:i/>
                <w:color w:val="000000"/>
                <w:szCs w:val="24"/>
                <w:lang w:eastAsia="zh-CN"/>
              </w:rPr>
            </w:pPr>
            <w:r w:rsidRPr="00001153">
              <w:rPr>
                <w:rFonts w:eastAsia="MS Mincho" w:hint="eastAsia"/>
                <w:i/>
                <w:color w:val="000000"/>
                <w:szCs w:val="24"/>
                <w:lang w:eastAsia="zh-CN"/>
              </w:rPr>
              <w:t xml:space="preserve">Option 1: </w:t>
            </w:r>
          </w:p>
          <w:p w:rsidR="00001153" w:rsidRPr="00001153" w:rsidRDefault="00001153" w:rsidP="003F4E35">
            <w:pPr>
              <w:numPr>
                <w:ilvl w:val="0"/>
                <w:numId w:val="6"/>
              </w:numPr>
              <w:overflowPunct w:val="0"/>
              <w:autoSpaceDE w:val="0"/>
              <w:autoSpaceDN w:val="0"/>
              <w:adjustRightInd w:val="0"/>
              <w:spacing w:after="0"/>
              <w:textAlignment w:val="baseline"/>
              <w:rPr>
                <w:rFonts w:eastAsia="Yu Mincho"/>
                <w:i/>
                <w:sz w:val="18"/>
                <w:lang w:eastAsia="zh-CN"/>
              </w:rPr>
            </w:pPr>
            <w:r w:rsidRPr="00001153">
              <w:rPr>
                <w:rFonts w:eastAsia="Yu Mincho"/>
                <w:i/>
                <w:sz w:val="18"/>
                <w:lang w:eastAsia="zh-CN"/>
              </w:rPr>
              <w:t>When UE declares the capability demodulationEnhancement-r16, UE need to pass HST-SFN JT for CA. UE can skip HST-DPS for CA</w:t>
            </w:r>
          </w:p>
          <w:p w:rsidR="00001153" w:rsidRPr="00001153" w:rsidRDefault="00001153" w:rsidP="003F4E35">
            <w:pPr>
              <w:numPr>
                <w:ilvl w:val="0"/>
                <w:numId w:val="6"/>
              </w:numPr>
              <w:overflowPunct w:val="0"/>
              <w:autoSpaceDE w:val="0"/>
              <w:autoSpaceDN w:val="0"/>
              <w:adjustRightInd w:val="0"/>
              <w:spacing w:after="0"/>
              <w:textAlignment w:val="baseline"/>
              <w:rPr>
                <w:rFonts w:eastAsia="Yu Mincho"/>
                <w:i/>
                <w:sz w:val="18"/>
                <w:lang w:eastAsia="zh-CN"/>
              </w:rPr>
            </w:pPr>
            <w:r w:rsidRPr="00001153">
              <w:rPr>
                <w:rFonts w:eastAsia="Yu Mincho"/>
                <w:i/>
                <w:sz w:val="18"/>
                <w:lang w:eastAsia="zh-CN"/>
              </w:rPr>
              <w:t>When UE does not declare the capability demodulationEnhancement-r16, UE need to pass HST-DPS for CA. UE can skip HST-SFN for CA.</w:t>
            </w:r>
          </w:p>
          <w:p w:rsidR="00001153" w:rsidRPr="00001153" w:rsidRDefault="00001153" w:rsidP="003F4E35">
            <w:pPr>
              <w:numPr>
                <w:ilvl w:val="0"/>
                <w:numId w:val="5"/>
              </w:numPr>
              <w:overflowPunct w:val="0"/>
              <w:autoSpaceDE w:val="0"/>
              <w:autoSpaceDN w:val="0"/>
              <w:adjustRightInd w:val="0"/>
              <w:spacing w:after="0"/>
              <w:textAlignment w:val="baseline"/>
              <w:rPr>
                <w:rFonts w:eastAsia="MS Mincho"/>
                <w:i/>
                <w:color w:val="000000"/>
                <w:szCs w:val="24"/>
                <w:lang w:eastAsia="zh-CN"/>
              </w:rPr>
            </w:pPr>
            <w:r w:rsidRPr="00001153">
              <w:rPr>
                <w:rFonts w:eastAsia="等线" w:hint="eastAsia"/>
                <w:i/>
                <w:color w:val="000000"/>
                <w:szCs w:val="24"/>
                <w:lang w:eastAsia="zh-CN"/>
              </w:rPr>
              <w:t>O</w:t>
            </w:r>
            <w:r w:rsidRPr="00001153">
              <w:rPr>
                <w:rFonts w:eastAsia="等线"/>
                <w:i/>
                <w:color w:val="000000"/>
                <w:szCs w:val="24"/>
                <w:lang w:eastAsia="zh-CN"/>
              </w:rPr>
              <w:t>ption 2:</w:t>
            </w:r>
            <w:r w:rsidRPr="00001153">
              <w:rPr>
                <w:rFonts w:eastAsia="MS Mincho"/>
                <w:i/>
              </w:rPr>
              <w:t xml:space="preserve"> </w:t>
            </w:r>
            <w:r w:rsidRPr="00001153">
              <w:rPr>
                <w:rFonts w:eastAsia="等线"/>
                <w:i/>
                <w:color w:val="000000"/>
                <w:szCs w:val="24"/>
                <w:lang w:eastAsia="zh-CN"/>
              </w:rPr>
              <w:t>Distribute the HST CA test cases into different SCS combinations.</w:t>
            </w:r>
            <w:r w:rsidRPr="00001153">
              <w:rPr>
                <w:rFonts w:eastAsia="MS Mincho"/>
                <w:i/>
              </w:rPr>
              <w:t xml:space="preserve"> </w:t>
            </w:r>
            <w:r w:rsidRPr="00001153">
              <w:rPr>
                <w:rFonts w:eastAsia="等线"/>
                <w:i/>
                <w:color w:val="000000"/>
                <w:szCs w:val="24"/>
                <w:lang w:eastAsia="zh-CN"/>
              </w:rPr>
              <w:t>it can be ensured that performance under both HST-SFN CA and HST-DPS CA are verified by this compromise way</w:t>
            </w:r>
          </w:p>
          <w:tbl>
            <w:tblPr>
              <w:tblStyle w:val="ae"/>
              <w:tblW w:w="0" w:type="auto"/>
              <w:jc w:val="center"/>
              <w:tblLook w:val="04A0" w:firstRow="1" w:lastRow="0" w:firstColumn="1" w:lastColumn="0" w:noHBand="0" w:noVBand="1"/>
            </w:tblPr>
            <w:tblGrid>
              <w:gridCol w:w="2511"/>
              <w:gridCol w:w="1368"/>
              <w:gridCol w:w="736"/>
              <w:gridCol w:w="1305"/>
              <w:gridCol w:w="697"/>
              <w:gridCol w:w="1305"/>
            </w:tblGrid>
            <w:tr w:rsidR="00001153" w:rsidRPr="00001153" w:rsidTr="00397419">
              <w:trPr>
                <w:jc w:val="center"/>
              </w:trPr>
              <w:tc>
                <w:tcPr>
                  <w:tcW w:w="4615" w:type="dxa"/>
                  <w:gridSpan w:val="3"/>
                  <w:vAlign w:val="center"/>
                </w:tcPr>
                <w:p w:rsidR="00001153" w:rsidRPr="00001153" w:rsidRDefault="00001153" w:rsidP="00001153">
                  <w:pPr>
                    <w:overflowPunct w:val="0"/>
                    <w:autoSpaceDE w:val="0"/>
                    <w:autoSpaceDN w:val="0"/>
                    <w:adjustRightInd w:val="0"/>
                    <w:spacing w:after="0"/>
                    <w:jc w:val="center"/>
                    <w:textAlignment w:val="baseline"/>
                    <w:rPr>
                      <w:rFonts w:eastAsia="Yu Mincho"/>
                      <w:b/>
                      <w:i/>
                      <w:sz w:val="18"/>
                      <w:lang w:val="en-US" w:eastAsia="zh-CN"/>
                    </w:rPr>
                  </w:pPr>
                  <w:r w:rsidRPr="00001153">
                    <w:rPr>
                      <w:rFonts w:eastAsia="Yu Mincho"/>
                      <w:b/>
                      <w:i/>
                      <w:sz w:val="18"/>
                      <w:lang w:val="en-US" w:eastAsia="zh-CN"/>
                    </w:rPr>
                    <w:t>UE capability</w:t>
                  </w:r>
                </w:p>
              </w:tc>
              <w:tc>
                <w:tcPr>
                  <w:tcW w:w="3252" w:type="dxa"/>
                  <w:gridSpan w:val="3"/>
                  <w:vAlign w:val="center"/>
                </w:tcPr>
                <w:p w:rsidR="00001153" w:rsidRPr="00001153" w:rsidRDefault="00001153" w:rsidP="00001153">
                  <w:pPr>
                    <w:overflowPunct w:val="0"/>
                    <w:autoSpaceDE w:val="0"/>
                    <w:autoSpaceDN w:val="0"/>
                    <w:adjustRightInd w:val="0"/>
                    <w:spacing w:after="0"/>
                    <w:jc w:val="center"/>
                    <w:textAlignment w:val="baseline"/>
                    <w:rPr>
                      <w:rFonts w:eastAsia="Yu Mincho"/>
                      <w:b/>
                      <w:i/>
                      <w:sz w:val="18"/>
                      <w:lang w:val="en-US" w:eastAsia="zh-CN"/>
                    </w:rPr>
                  </w:pPr>
                  <w:r w:rsidRPr="00001153">
                    <w:rPr>
                      <w:rFonts w:eastAsia="Yu Mincho" w:hint="eastAsia"/>
                      <w:b/>
                      <w:i/>
                      <w:sz w:val="18"/>
                      <w:lang w:val="en-US" w:eastAsia="zh-CN"/>
                    </w:rPr>
                    <w:t>C</w:t>
                  </w:r>
                  <w:r w:rsidRPr="00001153">
                    <w:rPr>
                      <w:rFonts w:eastAsia="Yu Mincho"/>
                      <w:b/>
                      <w:i/>
                      <w:sz w:val="18"/>
                      <w:lang w:val="en-US" w:eastAsia="zh-CN"/>
                    </w:rPr>
                    <w:t>ases to be tested</w:t>
                  </w:r>
                </w:p>
              </w:tc>
            </w:tr>
            <w:tr w:rsidR="00001153" w:rsidRPr="00001153" w:rsidTr="00397419">
              <w:trPr>
                <w:jc w:val="center"/>
              </w:trPr>
              <w:tc>
                <w:tcPr>
                  <w:tcW w:w="2511"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i/>
                      <w:sz w:val="18"/>
                      <w:lang w:val="en-US" w:eastAsia="zh-CN"/>
                    </w:rPr>
                    <w:t>demodulationEnhancement-r16</w:t>
                  </w:r>
                </w:p>
              </w:tc>
              <w:tc>
                <w:tcPr>
                  <w:tcW w:w="1368"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i/>
                      <w:sz w:val="18"/>
                      <w:lang w:val="en-US" w:eastAsia="zh-CN"/>
                    </w:rPr>
                    <w:t>more than 1 SCS configurations</w:t>
                  </w:r>
                </w:p>
              </w:tc>
              <w:tc>
                <w:tcPr>
                  <w:tcW w:w="736"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m</w:t>
                  </w:r>
                  <w:r w:rsidRPr="00001153">
                    <w:rPr>
                      <w:rFonts w:eastAsia="Yu Mincho"/>
                      <w:i/>
                      <w:sz w:val="18"/>
                      <w:lang w:val="en-US" w:eastAsia="zh-CN"/>
                    </w:rPr>
                    <w:t>ore than 1 CC can track 2 active TCI states</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i/>
                      <w:sz w:val="18"/>
                      <w:lang w:val="en-US" w:eastAsia="zh-CN"/>
                    </w:rPr>
                    <w:t>FDD 15 + TDD 30</w:t>
                  </w:r>
                </w:p>
              </w:tc>
              <w:tc>
                <w:tcPr>
                  <w:tcW w:w="642"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a</w:t>
                  </w:r>
                  <w:r w:rsidRPr="00001153">
                    <w:rPr>
                      <w:rFonts w:eastAsia="Yu Mincho"/>
                      <w:i/>
                      <w:sz w:val="18"/>
                      <w:lang w:val="en-US" w:eastAsia="zh-CN"/>
                    </w:rPr>
                    <w:t>nd/or</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i/>
                      <w:sz w:val="18"/>
                      <w:lang w:val="en-US" w:eastAsia="zh-CN"/>
                    </w:rPr>
                    <w:t>TDD 30 + TDD 30</w:t>
                  </w:r>
                </w:p>
              </w:tc>
            </w:tr>
            <w:tr w:rsidR="00001153" w:rsidRPr="00001153" w:rsidTr="00397419">
              <w:trPr>
                <w:jc w:val="center"/>
              </w:trPr>
              <w:tc>
                <w:tcPr>
                  <w:tcW w:w="2511"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x</w:t>
                  </w:r>
                </w:p>
              </w:tc>
              <w:tc>
                <w:tcPr>
                  <w:tcW w:w="1368"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x</w:t>
                  </w:r>
                </w:p>
              </w:tc>
              <w:tc>
                <w:tcPr>
                  <w:tcW w:w="736"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x</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D</w:t>
                  </w:r>
                  <w:r w:rsidRPr="00001153">
                    <w:rPr>
                      <w:rFonts w:eastAsia="Yu Mincho"/>
                      <w:i/>
                      <w:sz w:val="18"/>
                      <w:lang w:val="en-US" w:eastAsia="zh-CN"/>
                    </w:rPr>
                    <w:t>PS 1a</w:t>
                  </w:r>
                </w:p>
              </w:tc>
              <w:tc>
                <w:tcPr>
                  <w:tcW w:w="642"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o</w:t>
                  </w:r>
                  <w:r w:rsidRPr="00001153">
                    <w:rPr>
                      <w:rFonts w:eastAsia="Yu Mincho"/>
                      <w:i/>
                      <w:sz w:val="18"/>
                      <w:lang w:val="en-US" w:eastAsia="zh-CN"/>
                    </w:rPr>
                    <w:t>r</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i/>
                      <w:sz w:val="18"/>
                      <w:lang w:val="en-US" w:eastAsia="zh-CN"/>
                    </w:rPr>
                    <w:t>DPS 1a</w:t>
                  </w:r>
                </w:p>
              </w:tc>
            </w:tr>
            <w:tr w:rsidR="00001153" w:rsidRPr="00001153" w:rsidTr="00397419">
              <w:trPr>
                <w:jc w:val="center"/>
              </w:trPr>
              <w:tc>
                <w:tcPr>
                  <w:tcW w:w="2511"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x</w:t>
                  </w:r>
                </w:p>
              </w:tc>
              <w:tc>
                <w:tcPr>
                  <w:tcW w:w="1368"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x</w:t>
                  </w:r>
                </w:p>
              </w:tc>
              <w:tc>
                <w:tcPr>
                  <w:tcW w:w="736"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ascii="Calibri" w:eastAsia="Yu Mincho" w:hAnsi="Calibri" w:cs="Calibri"/>
                      <w:i/>
                      <w:sz w:val="18"/>
                      <w:lang w:val="en-US" w:eastAsia="zh-CN"/>
                    </w:rPr>
                    <w:t>√</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i/>
                      <w:sz w:val="18"/>
                      <w:lang w:val="en-US" w:eastAsia="zh-CN"/>
                    </w:rPr>
                    <w:t>DPS 1b</w:t>
                  </w:r>
                </w:p>
              </w:tc>
              <w:tc>
                <w:tcPr>
                  <w:tcW w:w="642"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o</w:t>
                  </w:r>
                  <w:r w:rsidRPr="00001153">
                    <w:rPr>
                      <w:rFonts w:eastAsia="Yu Mincho"/>
                      <w:i/>
                      <w:sz w:val="18"/>
                      <w:lang w:val="en-US" w:eastAsia="zh-CN"/>
                    </w:rPr>
                    <w:t>r</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i/>
                      <w:sz w:val="18"/>
                      <w:lang w:val="en-US" w:eastAsia="zh-CN"/>
                    </w:rPr>
                    <w:t>DPS 1b</w:t>
                  </w:r>
                </w:p>
              </w:tc>
            </w:tr>
            <w:tr w:rsidR="00001153" w:rsidRPr="00001153" w:rsidTr="00397419">
              <w:trPr>
                <w:jc w:val="center"/>
              </w:trPr>
              <w:tc>
                <w:tcPr>
                  <w:tcW w:w="2511"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x</w:t>
                  </w:r>
                </w:p>
              </w:tc>
              <w:tc>
                <w:tcPr>
                  <w:tcW w:w="1368"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ascii="Calibri" w:eastAsia="Yu Mincho" w:hAnsi="Calibri" w:cs="Calibri"/>
                      <w:i/>
                      <w:sz w:val="18"/>
                      <w:lang w:val="en-US" w:eastAsia="zh-CN"/>
                    </w:rPr>
                    <w:t>√</w:t>
                  </w:r>
                </w:p>
              </w:tc>
              <w:tc>
                <w:tcPr>
                  <w:tcW w:w="736"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x</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i/>
                      <w:sz w:val="18"/>
                      <w:lang w:val="en-US" w:eastAsia="zh-CN"/>
                    </w:rPr>
                    <w:t>DPS 1a</w:t>
                  </w:r>
                </w:p>
              </w:tc>
              <w:tc>
                <w:tcPr>
                  <w:tcW w:w="642"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a</w:t>
                  </w:r>
                  <w:r w:rsidRPr="00001153">
                    <w:rPr>
                      <w:rFonts w:eastAsia="Yu Mincho"/>
                      <w:i/>
                      <w:sz w:val="18"/>
                      <w:lang w:val="en-US" w:eastAsia="zh-CN"/>
                    </w:rPr>
                    <w:t>nd</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i/>
                      <w:sz w:val="18"/>
                      <w:lang w:val="en-US" w:eastAsia="zh-CN"/>
                    </w:rPr>
                    <w:t>DPS 1a</w:t>
                  </w:r>
                </w:p>
              </w:tc>
            </w:tr>
            <w:tr w:rsidR="00001153" w:rsidRPr="00001153" w:rsidTr="00397419">
              <w:trPr>
                <w:jc w:val="center"/>
              </w:trPr>
              <w:tc>
                <w:tcPr>
                  <w:tcW w:w="2511"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x</w:t>
                  </w:r>
                </w:p>
              </w:tc>
              <w:tc>
                <w:tcPr>
                  <w:tcW w:w="1368"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ascii="Calibri" w:eastAsia="Yu Mincho" w:hAnsi="Calibri" w:cs="Calibri"/>
                      <w:i/>
                      <w:sz w:val="18"/>
                      <w:lang w:val="en-US" w:eastAsia="zh-CN"/>
                    </w:rPr>
                    <w:t>√</w:t>
                  </w:r>
                </w:p>
              </w:tc>
              <w:tc>
                <w:tcPr>
                  <w:tcW w:w="736"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ascii="Calibri" w:eastAsia="Yu Mincho" w:hAnsi="Calibri" w:cs="Calibri"/>
                      <w:i/>
                      <w:sz w:val="18"/>
                      <w:lang w:val="en-US" w:eastAsia="zh-CN"/>
                    </w:rPr>
                    <w:t>√</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i/>
                      <w:sz w:val="18"/>
                      <w:lang w:val="en-US" w:eastAsia="zh-CN"/>
                    </w:rPr>
                    <w:t>DPS 1b</w:t>
                  </w:r>
                </w:p>
              </w:tc>
              <w:tc>
                <w:tcPr>
                  <w:tcW w:w="642"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a</w:t>
                  </w:r>
                  <w:r w:rsidRPr="00001153">
                    <w:rPr>
                      <w:rFonts w:eastAsia="Yu Mincho"/>
                      <w:i/>
                      <w:sz w:val="18"/>
                      <w:lang w:val="en-US" w:eastAsia="zh-CN"/>
                    </w:rPr>
                    <w:t>nd</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i/>
                      <w:sz w:val="18"/>
                      <w:lang w:val="en-US" w:eastAsia="zh-CN"/>
                    </w:rPr>
                    <w:t>DPS 1b</w:t>
                  </w:r>
                </w:p>
              </w:tc>
            </w:tr>
            <w:tr w:rsidR="00001153" w:rsidRPr="00001153" w:rsidTr="00397419">
              <w:trPr>
                <w:jc w:val="center"/>
              </w:trPr>
              <w:tc>
                <w:tcPr>
                  <w:tcW w:w="2511"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ascii="Calibri" w:eastAsia="Yu Mincho" w:hAnsi="Calibri" w:cs="Calibri"/>
                      <w:i/>
                      <w:sz w:val="18"/>
                      <w:lang w:val="en-US" w:eastAsia="zh-CN"/>
                    </w:rPr>
                    <w:t>√</w:t>
                  </w:r>
                </w:p>
              </w:tc>
              <w:tc>
                <w:tcPr>
                  <w:tcW w:w="1368"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x</w:t>
                  </w:r>
                </w:p>
              </w:tc>
              <w:tc>
                <w:tcPr>
                  <w:tcW w:w="736"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x</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S</w:t>
                  </w:r>
                  <w:r w:rsidRPr="00001153">
                    <w:rPr>
                      <w:rFonts w:eastAsia="Yu Mincho"/>
                      <w:i/>
                      <w:sz w:val="18"/>
                      <w:lang w:val="en-US" w:eastAsia="zh-CN"/>
                    </w:rPr>
                    <w:t>FN and DPS 1a</w:t>
                  </w:r>
                </w:p>
              </w:tc>
              <w:tc>
                <w:tcPr>
                  <w:tcW w:w="642"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o</w:t>
                  </w:r>
                  <w:r w:rsidRPr="00001153">
                    <w:rPr>
                      <w:rFonts w:eastAsia="Yu Mincho"/>
                      <w:i/>
                      <w:sz w:val="18"/>
                      <w:lang w:val="en-US" w:eastAsia="zh-CN"/>
                    </w:rPr>
                    <w:t>r</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i/>
                      <w:sz w:val="18"/>
                      <w:lang w:val="en-US" w:eastAsia="zh-CN"/>
                    </w:rPr>
                    <w:t>SFN and DPS 1a</w:t>
                  </w:r>
                </w:p>
              </w:tc>
            </w:tr>
            <w:tr w:rsidR="00001153" w:rsidRPr="00001153" w:rsidTr="00397419">
              <w:trPr>
                <w:jc w:val="center"/>
              </w:trPr>
              <w:tc>
                <w:tcPr>
                  <w:tcW w:w="2511"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ascii="Calibri" w:eastAsia="Yu Mincho" w:hAnsi="Calibri" w:cs="Calibri"/>
                      <w:i/>
                      <w:sz w:val="18"/>
                      <w:lang w:val="en-US" w:eastAsia="zh-CN"/>
                    </w:rPr>
                    <w:t>√</w:t>
                  </w:r>
                </w:p>
              </w:tc>
              <w:tc>
                <w:tcPr>
                  <w:tcW w:w="1368"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x</w:t>
                  </w:r>
                </w:p>
              </w:tc>
              <w:tc>
                <w:tcPr>
                  <w:tcW w:w="736"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ascii="Calibri" w:eastAsia="Yu Mincho" w:hAnsi="Calibri" w:cs="Calibri"/>
                      <w:i/>
                      <w:sz w:val="18"/>
                      <w:lang w:val="en-US" w:eastAsia="zh-CN"/>
                    </w:rPr>
                    <w:t>√</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i/>
                      <w:sz w:val="18"/>
                      <w:lang w:val="en-US" w:eastAsia="zh-CN"/>
                    </w:rPr>
                    <w:t>SFN and DPS 1b</w:t>
                  </w:r>
                </w:p>
              </w:tc>
              <w:tc>
                <w:tcPr>
                  <w:tcW w:w="642"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o</w:t>
                  </w:r>
                  <w:r w:rsidRPr="00001153">
                    <w:rPr>
                      <w:rFonts w:eastAsia="Yu Mincho"/>
                      <w:i/>
                      <w:sz w:val="18"/>
                      <w:lang w:val="en-US" w:eastAsia="zh-CN"/>
                    </w:rPr>
                    <w:t>r</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i/>
                      <w:sz w:val="18"/>
                      <w:lang w:val="en-US" w:eastAsia="zh-CN"/>
                    </w:rPr>
                    <w:t>SFN and DPS 1b</w:t>
                  </w:r>
                </w:p>
              </w:tc>
            </w:tr>
            <w:tr w:rsidR="00001153" w:rsidRPr="00001153" w:rsidTr="00397419">
              <w:trPr>
                <w:jc w:val="center"/>
              </w:trPr>
              <w:tc>
                <w:tcPr>
                  <w:tcW w:w="2511"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ascii="Calibri" w:eastAsia="Yu Mincho" w:hAnsi="Calibri" w:cs="Calibri"/>
                      <w:i/>
                      <w:sz w:val="18"/>
                      <w:lang w:val="en-US" w:eastAsia="zh-CN"/>
                    </w:rPr>
                    <w:t>√</w:t>
                  </w:r>
                </w:p>
              </w:tc>
              <w:tc>
                <w:tcPr>
                  <w:tcW w:w="1368"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ascii="Calibri" w:eastAsia="Yu Mincho" w:hAnsi="Calibri" w:cs="Calibri"/>
                      <w:i/>
                      <w:sz w:val="18"/>
                      <w:lang w:val="en-US" w:eastAsia="zh-CN"/>
                    </w:rPr>
                    <w:t>√</w:t>
                  </w:r>
                </w:p>
              </w:tc>
              <w:tc>
                <w:tcPr>
                  <w:tcW w:w="736"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x</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S</w:t>
                  </w:r>
                  <w:r w:rsidRPr="00001153">
                    <w:rPr>
                      <w:rFonts w:eastAsia="Yu Mincho"/>
                      <w:i/>
                      <w:sz w:val="18"/>
                      <w:lang w:val="en-US" w:eastAsia="zh-CN"/>
                    </w:rPr>
                    <w:t>FN</w:t>
                  </w:r>
                </w:p>
              </w:tc>
              <w:tc>
                <w:tcPr>
                  <w:tcW w:w="642"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a</w:t>
                  </w:r>
                  <w:r w:rsidRPr="00001153">
                    <w:rPr>
                      <w:rFonts w:eastAsia="Yu Mincho"/>
                      <w:i/>
                      <w:sz w:val="18"/>
                      <w:lang w:val="en-US" w:eastAsia="zh-CN"/>
                    </w:rPr>
                    <w:t>nd</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i/>
                      <w:sz w:val="18"/>
                      <w:lang w:val="en-US" w:eastAsia="zh-CN"/>
                    </w:rPr>
                    <w:t>DPS 1a</w:t>
                  </w:r>
                </w:p>
              </w:tc>
            </w:tr>
            <w:tr w:rsidR="00001153" w:rsidRPr="00001153" w:rsidTr="00397419">
              <w:trPr>
                <w:jc w:val="center"/>
              </w:trPr>
              <w:tc>
                <w:tcPr>
                  <w:tcW w:w="2511"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ascii="Calibri" w:eastAsia="Yu Mincho" w:hAnsi="Calibri" w:cs="Calibri"/>
                      <w:i/>
                      <w:sz w:val="18"/>
                      <w:lang w:val="en-US" w:eastAsia="zh-CN"/>
                    </w:rPr>
                    <w:t>√</w:t>
                  </w:r>
                </w:p>
              </w:tc>
              <w:tc>
                <w:tcPr>
                  <w:tcW w:w="1368"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ascii="Calibri" w:eastAsia="Yu Mincho" w:hAnsi="Calibri" w:cs="Calibri"/>
                      <w:i/>
                      <w:sz w:val="18"/>
                      <w:lang w:val="en-US" w:eastAsia="zh-CN"/>
                    </w:rPr>
                    <w:t>√</w:t>
                  </w:r>
                </w:p>
              </w:tc>
              <w:tc>
                <w:tcPr>
                  <w:tcW w:w="736"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ascii="Calibri" w:eastAsia="Yu Mincho" w:hAnsi="Calibri" w:cs="Calibri"/>
                      <w:i/>
                      <w:sz w:val="18"/>
                      <w:lang w:val="en-US" w:eastAsia="zh-CN"/>
                    </w:rPr>
                    <w:t>√</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S</w:t>
                  </w:r>
                  <w:r w:rsidRPr="00001153">
                    <w:rPr>
                      <w:rFonts w:eastAsia="Yu Mincho"/>
                      <w:i/>
                      <w:sz w:val="18"/>
                      <w:lang w:val="en-US" w:eastAsia="zh-CN"/>
                    </w:rPr>
                    <w:t>FN</w:t>
                  </w:r>
                </w:p>
              </w:tc>
              <w:tc>
                <w:tcPr>
                  <w:tcW w:w="642"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hint="eastAsia"/>
                      <w:i/>
                      <w:sz w:val="18"/>
                      <w:lang w:val="en-US" w:eastAsia="zh-CN"/>
                    </w:rPr>
                    <w:t>a</w:t>
                  </w:r>
                  <w:r w:rsidRPr="00001153">
                    <w:rPr>
                      <w:rFonts w:eastAsia="Yu Mincho"/>
                      <w:i/>
                      <w:sz w:val="18"/>
                      <w:lang w:val="en-US" w:eastAsia="zh-CN"/>
                    </w:rPr>
                    <w:t>nd</w:t>
                  </w:r>
                </w:p>
              </w:tc>
              <w:tc>
                <w:tcPr>
                  <w:tcW w:w="1305" w:type="dxa"/>
                  <w:vAlign w:val="center"/>
                </w:tcPr>
                <w:p w:rsidR="00001153" w:rsidRPr="00001153" w:rsidRDefault="00001153" w:rsidP="00001153">
                  <w:pPr>
                    <w:overflowPunct w:val="0"/>
                    <w:autoSpaceDE w:val="0"/>
                    <w:autoSpaceDN w:val="0"/>
                    <w:adjustRightInd w:val="0"/>
                    <w:spacing w:after="0"/>
                    <w:jc w:val="center"/>
                    <w:textAlignment w:val="baseline"/>
                    <w:rPr>
                      <w:rFonts w:eastAsia="Yu Mincho"/>
                      <w:i/>
                      <w:sz w:val="18"/>
                      <w:lang w:val="en-US" w:eastAsia="zh-CN"/>
                    </w:rPr>
                  </w:pPr>
                  <w:r w:rsidRPr="00001153">
                    <w:rPr>
                      <w:rFonts w:eastAsia="Yu Mincho"/>
                      <w:i/>
                      <w:sz w:val="18"/>
                      <w:lang w:val="en-US" w:eastAsia="zh-CN"/>
                    </w:rPr>
                    <w:t>DPS 1b</w:t>
                  </w:r>
                </w:p>
              </w:tc>
            </w:tr>
          </w:tbl>
          <w:p w:rsidR="00BC180C" w:rsidRPr="00001153" w:rsidRDefault="00BC180C" w:rsidP="00001153">
            <w:pPr>
              <w:spacing w:after="0"/>
              <w:ind w:left="360"/>
              <w:rPr>
                <w:i/>
                <w:lang w:val="en-US" w:eastAsia="zh-CN"/>
              </w:rPr>
            </w:pPr>
          </w:p>
        </w:tc>
      </w:tr>
    </w:tbl>
    <w:p w:rsidR="00616955" w:rsidRDefault="00616955" w:rsidP="003742D3">
      <w:pPr>
        <w:rPr>
          <w:lang w:val="en-US" w:eastAsia="zh-CN"/>
        </w:rPr>
      </w:pPr>
    </w:p>
    <w:p w:rsidR="002A00F4" w:rsidRDefault="002A00F4" w:rsidP="002A00F4">
      <w:pPr>
        <w:rPr>
          <w:color w:val="000000" w:themeColor="text1"/>
          <w:lang w:eastAsia="zh-CN"/>
        </w:rPr>
      </w:pPr>
      <w:r>
        <w:rPr>
          <w:color w:val="000000" w:themeColor="text1"/>
          <w:lang w:eastAsia="zh-CN"/>
        </w:rPr>
        <w:lastRenderedPageBreak/>
        <w:t xml:space="preserve">It is RAN4’s common understanding that </w:t>
      </w:r>
      <w:r w:rsidR="00DC046F">
        <w:t>“</w:t>
      </w:r>
      <w:r w:rsidR="00DC046F" w:rsidRPr="00DA7B34">
        <w:t>better performance and no advanced received required for DPS comparing to SFN</w:t>
      </w:r>
      <w:r w:rsidR="00DC046F">
        <w:t>”</w:t>
      </w:r>
      <w:r w:rsidRPr="00E2123F">
        <w:rPr>
          <w:color w:val="000000" w:themeColor="text1"/>
          <w:lang w:eastAsia="zh-CN"/>
        </w:rPr>
        <w:t>. So the q</w:t>
      </w:r>
      <w:r>
        <w:rPr>
          <w:color w:val="000000" w:themeColor="text1"/>
          <w:lang w:eastAsia="zh-CN"/>
        </w:rPr>
        <w:t xml:space="preserve">uestion can be raised that why </w:t>
      </w:r>
      <w:r w:rsidRPr="00E2123F">
        <w:rPr>
          <w:color w:val="000000" w:themeColor="text1"/>
          <w:lang w:eastAsia="zh-CN"/>
        </w:rPr>
        <w:t>UE use</w:t>
      </w:r>
      <w:r>
        <w:rPr>
          <w:color w:val="000000" w:themeColor="text1"/>
          <w:lang w:eastAsia="zh-CN"/>
        </w:rPr>
        <w:t>s</w:t>
      </w:r>
      <w:r w:rsidRPr="00E2123F">
        <w:rPr>
          <w:color w:val="000000" w:themeColor="text1"/>
          <w:lang w:eastAsia="zh-CN"/>
        </w:rPr>
        <w:t xml:space="preserve"> more complex processin</w:t>
      </w:r>
      <w:r w:rsidR="00DC046F">
        <w:rPr>
          <w:color w:val="000000" w:themeColor="text1"/>
          <w:lang w:eastAsia="zh-CN"/>
        </w:rPr>
        <w:t>g to achieve worse performance.</w:t>
      </w:r>
      <w:r w:rsidR="00AC461A">
        <w:rPr>
          <w:color w:val="000000" w:themeColor="text1"/>
          <w:lang w:eastAsia="zh-CN"/>
        </w:rPr>
        <w:t xml:space="preserve"> </w:t>
      </w:r>
      <w:r>
        <w:rPr>
          <w:color w:val="000000" w:themeColor="text1"/>
          <w:lang w:eastAsia="zh-CN"/>
        </w:rPr>
        <w:t>To achieve better performance under HST-SFN, based on RAN1 R</w:t>
      </w:r>
      <w:r w:rsidR="00DC046F">
        <w:rPr>
          <w:color w:val="000000" w:themeColor="text1"/>
          <w:lang w:eastAsia="zh-CN"/>
        </w:rPr>
        <w:t>el-</w:t>
      </w:r>
      <w:r>
        <w:rPr>
          <w:color w:val="000000" w:themeColor="text1"/>
          <w:lang w:eastAsia="zh-CN"/>
        </w:rPr>
        <w:t xml:space="preserve">17 eMIMO agreements, DL Doppler pre-compensation </w:t>
      </w:r>
      <w:r w:rsidR="00B53662">
        <w:rPr>
          <w:color w:val="000000" w:themeColor="text1"/>
          <w:lang w:eastAsia="zh-CN"/>
        </w:rPr>
        <w:t>or distr</w:t>
      </w:r>
      <w:r w:rsidR="00555C63">
        <w:rPr>
          <w:color w:val="000000" w:themeColor="text1"/>
          <w:lang w:eastAsia="zh-CN"/>
        </w:rPr>
        <w:t>i</w:t>
      </w:r>
      <w:r w:rsidR="00B53662">
        <w:rPr>
          <w:color w:val="000000" w:themeColor="text1"/>
          <w:lang w:eastAsia="zh-CN"/>
        </w:rPr>
        <w:t xml:space="preserve">buted TRS </w:t>
      </w:r>
      <w:r w:rsidR="00BD0EAE">
        <w:rPr>
          <w:color w:val="000000" w:themeColor="text1"/>
          <w:lang w:eastAsia="zh-CN"/>
        </w:rPr>
        <w:t>can be</w:t>
      </w:r>
      <w:r>
        <w:rPr>
          <w:color w:val="000000" w:themeColor="text1"/>
          <w:lang w:eastAsia="zh-CN"/>
        </w:rPr>
        <w:t xml:space="preserve"> applied.</w:t>
      </w:r>
      <w:r w:rsidR="00DC046F" w:rsidRPr="00DC046F">
        <w:rPr>
          <w:color w:val="000000" w:themeColor="text1"/>
          <w:lang w:eastAsia="zh-CN"/>
        </w:rPr>
        <w:t xml:space="preserve"> </w:t>
      </w:r>
      <w:r w:rsidR="00B53662">
        <w:rPr>
          <w:color w:val="000000" w:themeColor="text1"/>
          <w:lang w:eastAsia="zh-CN"/>
        </w:rPr>
        <w:t xml:space="preserve">Considering the RAN1 enhancement for HST-SFN and RAN4 HST-SFN CA are </w:t>
      </w:r>
      <w:r w:rsidR="00B57083">
        <w:rPr>
          <w:color w:val="000000" w:themeColor="text1"/>
          <w:lang w:eastAsia="zh-CN"/>
        </w:rPr>
        <w:t>both</w:t>
      </w:r>
      <w:r w:rsidR="00B53662">
        <w:rPr>
          <w:color w:val="000000" w:themeColor="text1"/>
          <w:lang w:eastAsia="zh-CN"/>
        </w:rPr>
        <w:t xml:space="preserve"> Rel-17</w:t>
      </w:r>
      <w:r w:rsidR="00B57083">
        <w:rPr>
          <w:color w:val="000000" w:themeColor="text1"/>
          <w:lang w:eastAsia="zh-CN"/>
        </w:rPr>
        <w:t xml:space="preserve"> features</w:t>
      </w:r>
      <w:r w:rsidR="00B53662">
        <w:rPr>
          <w:color w:val="000000" w:themeColor="text1"/>
          <w:lang w:eastAsia="zh-CN"/>
        </w:rPr>
        <w:t>, t</w:t>
      </w:r>
      <w:r w:rsidR="00DC046F">
        <w:rPr>
          <w:color w:val="000000" w:themeColor="text1"/>
          <w:lang w:eastAsia="zh-CN"/>
        </w:rPr>
        <w:t>he application scenario for normal HST-SFN is very limited.</w:t>
      </w:r>
    </w:p>
    <w:p w:rsidR="00AC461A" w:rsidRDefault="00B57083" w:rsidP="00AC461A">
      <w:pPr>
        <w:pStyle w:val="Observation"/>
      </w:pPr>
      <w:r>
        <w:rPr>
          <w:color w:val="000000" w:themeColor="text1"/>
        </w:rPr>
        <w:t>Considering the RAN1 enhancement for HST-SFN and RAN4 HST-SFN CA are both Rel-17 features, the application scenario for normal HST-SFN is very limited.</w:t>
      </w:r>
    </w:p>
    <w:p w:rsidR="002A00F4" w:rsidRPr="00AC461A" w:rsidRDefault="00B57083" w:rsidP="002A00F4">
      <w:pPr>
        <w:rPr>
          <w:lang w:eastAsia="zh-CN"/>
        </w:rPr>
      </w:pPr>
      <w:r>
        <w:rPr>
          <w:rFonts w:eastAsiaTheme="minorEastAsia"/>
          <w:bCs/>
          <w:lang w:eastAsia="zh-CN"/>
        </w:rPr>
        <w:t>Also, w</w:t>
      </w:r>
      <w:r w:rsidR="00560F1D">
        <w:rPr>
          <w:rFonts w:eastAsiaTheme="minorEastAsia"/>
          <w:bCs/>
          <w:lang w:eastAsia="zh-CN"/>
        </w:rPr>
        <w:t>e don’t agree s</w:t>
      </w:r>
      <w:r w:rsidR="00DC046F" w:rsidRPr="00AC461A">
        <w:rPr>
          <w:rFonts w:eastAsiaTheme="minorEastAsia"/>
          <w:bCs/>
          <w:lang w:eastAsia="zh-CN"/>
        </w:rPr>
        <w:t>ome companies</w:t>
      </w:r>
      <w:r w:rsidR="00560F1D">
        <w:rPr>
          <w:rFonts w:eastAsiaTheme="minorEastAsia"/>
          <w:bCs/>
          <w:lang w:eastAsia="zh-CN"/>
        </w:rPr>
        <w:t>’</w:t>
      </w:r>
      <w:r w:rsidR="00DC046F" w:rsidRPr="00AC461A">
        <w:rPr>
          <w:rFonts w:eastAsiaTheme="minorEastAsia"/>
          <w:bCs/>
          <w:lang w:eastAsia="zh-CN"/>
        </w:rPr>
        <w:t xml:space="preserve"> </w:t>
      </w:r>
      <w:r w:rsidR="00E37D1A" w:rsidRPr="00AC461A">
        <w:rPr>
          <w:rFonts w:eastAsiaTheme="minorEastAsia"/>
          <w:bCs/>
          <w:lang w:eastAsia="zh-CN"/>
        </w:rPr>
        <w:t>argum</w:t>
      </w:r>
      <w:r w:rsidR="00E37D1A">
        <w:rPr>
          <w:rFonts w:eastAsiaTheme="minorEastAsia"/>
          <w:bCs/>
          <w:lang w:eastAsia="zh-CN"/>
        </w:rPr>
        <w:t>ent</w:t>
      </w:r>
      <w:bookmarkStart w:id="2" w:name="_GoBack"/>
      <w:bookmarkEnd w:id="2"/>
      <w:r w:rsidR="002A00F4" w:rsidRPr="00AC461A">
        <w:rPr>
          <w:lang w:eastAsia="zh-CN"/>
        </w:rPr>
        <w:t xml:space="preserve"> that “</w:t>
      </w:r>
      <w:r w:rsidR="002A00F4" w:rsidRPr="00AC461A">
        <w:rPr>
          <w:i/>
          <w:lang w:eastAsia="zh-CN"/>
        </w:rPr>
        <w:t>it is very unlikely that UE supporting HST-SFN will fail HST-DPS test since HST-SFN demod algorithm is much more advanced</w:t>
      </w:r>
      <w:r w:rsidR="002A00F4" w:rsidRPr="00AC461A">
        <w:rPr>
          <w:lang w:eastAsia="zh-CN"/>
        </w:rPr>
        <w:t xml:space="preserve">”. </w:t>
      </w:r>
      <w:r w:rsidR="00DC046F" w:rsidRPr="00AC461A">
        <w:rPr>
          <w:lang w:eastAsia="zh-CN"/>
        </w:rPr>
        <w:t>In our view, v</w:t>
      </w:r>
      <w:r w:rsidR="002A00F4" w:rsidRPr="00AC461A">
        <w:rPr>
          <w:lang w:eastAsia="zh-CN"/>
        </w:rPr>
        <w:t>ery different algorithms for the two transmission schemes may be used</w:t>
      </w:r>
      <w:r w:rsidR="00560F1D">
        <w:rPr>
          <w:lang w:eastAsia="zh-CN"/>
        </w:rPr>
        <w:t>.</w:t>
      </w:r>
    </w:p>
    <w:p w:rsidR="00560F1D" w:rsidRDefault="002A00F4" w:rsidP="002A00F4">
      <w:pPr>
        <w:rPr>
          <w:lang w:eastAsia="zh-CN"/>
        </w:rPr>
      </w:pPr>
      <w:r w:rsidRPr="00AC461A">
        <w:rPr>
          <w:lang w:eastAsia="zh-CN"/>
        </w:rPr>
        <w:t>For Option 1, our concern is that DPS CA performance cannot be guaranteed. We prefer to define applicability rule that UE has passed DPS CA requirements can skip SFN CA requirements. We think that it is also feasible that UE can select one scheme for CA scenarios to test.</w:t>
      </w:r>
    </w:p>
    <w:p w:rsidR="002A00F4" w:rsidRDefault="009A6B60" w:rsidP="002A00F4">
      <w:pPr>
        <w:rPr>
          <w:rFonts w:eastAsiaTheme="minorEastAsia"/>
          <w:bCs/>
          <w:lang w:eastAsia="zh-CN"/>
        </w:rPr>
      </w:pPr>
      <w:r>
        <w:rPr>
          <w:rFonts w:eastAsiaTheme="minorEastAsia"/>
          <w:bCs/>
          <w:lang w:eastAsia="zh-CN"/>
        </w:rPr>
        <w:t>To move forward, we can compromise to</w:t>
      </w:r>
      <w:r w:rsidR="002A00F4" w:rsidRPr="00AC461A">
        <w:rPr>
          <w:rFonts w:eastAsiaTheme="minorEastAsia"/>
          <w:bCs/>
          <w:lang w:eastAsia="zh-CN"/>
        </w:rPr>
        <w:t xml:space="preserve"> </w:t>
      </w:r>
      <w:r w:rsidR="00D14F0F" w:rsidRPr="00D14F0F">
        <w:rPr>
          <w:rFonts w:eastAsiaTheme="minorEastAsia"/>
          <w:bCs/>
          <w:lang w:eastAsia="zh-CN"/>
        </w:rPr>
        <w:t>distribute the HST CA test cases into different SCS combinations</w:t>
      </w:r>
      <w:r w:rsidRPr="009A6B60">
        <w:t xml:space="preserve"> </w:t>
      </w:r>
      <w:r>
        <w:t xml:space="preserve">to </w:t>
      </w:r>
      <w:r w:rsidRPr="009A6B60">
        <w:rPr>
          <w:rFonts w:eastAsiaTheme="minorEastAsia"/>
          <w:bCs/>
          <w:lang w:eastAsia="zh-CN"/>
        </w:rPr>
        <w:t>ensur</w:t>
      </w:r>
      <w:r>
        <w:rPr>
          <w:rFonts w:eastAsiaTheme="minorEastAsia"/>
          <w:bCs/>
          <w:lang w:eastAsia="zh-CN"/>
        </w:rPr>
        <w:t>e</w:t>
      </w:r>
      <w:r w:rsidRPr="009A6B60">
        <w:rPr>
          <w:rFonts w:eastAsiaTheme="minorEastAsia"/>
          <w:bCs/>
          <w:lang w:eastAsia="zh-CN"/>
        </w:rPr>
        <w:t xml:space="preserve"> that performance under both HST-SFN CA and HST-DPS CA are verified</w:t>
      </w:r>
      <w:r w:rsidR="00D14F0F">
        <w:rPr>
          <w:rFonts w:eastAsiaTheme="minorEastAsia"/>
          <w:bCs/>
          <w:lang w:eastAsia="zh-CN"/>
        </w:rPr>
        <w:t xml:space="preserve">, that means SFN </w:t>
      </w:r>
      <w:r w:rsidR="00C9778E">
        <w:rPr>
          <w:rFonts w:eastAsiaTheme="minorEastAsia"/>
          <w:bCs/>
          <w:lang w:eastAsia="zh-CN"/>
        </w:rPr>
        <w:t xml:space="preserve">CA </w:t>
      </w:r>
      <w:r w:rsidR="00D14F0F">
        <w:rPr>
          <w:rFonts w:eastAsiaTheme="minorEastAsia"/>
          <w:bCs/>
          <w:lang w:eastAsia="zh-CN"/>
        </w:rPr>
        <w:t xml:space="preserve">should be tested for </w:t>
      </w:r>
      <w:r w:rsidR="00D14F0F" w:rsidRPr="00D14F0F">
        <w:rPr>
          <w:rFonts w:eastAsiaTheme="minorEastAsia"/>
          <w:bCs/>
          <w:lang w:eastAsia="zh-CN"/>
        </w:rPr>
        <w:t>FDD 15</w:t>
      </w:r>
      <w:r w:rsidR="00A00CDD">
        <w:rPr>
          <w:rFonts w:eastAsiaTheme="minorEastAsia"/>
          <w:bCs/>
          <w:lang w:eastAsia="zh-CN"/>
        </w:rPr>
        <w:t>kHz</w:t>
      </w:r>
      <w:r w:rsidR="00D14F0F" w:rsidRPr="00D14F0F">
        <w:rPr>
          <w:rFonts w:eastAsiaTheme="minorEastAsia"/>
          <w:bCs/>
          <w:lang w:eastAsia="zh-CN"/>
        </w:rPr>
        <w:t xml:space="preserve"> + TDD 30</w:t>
      </w:r>
      <w:r w:rsidR="00A00CDD" w:rsidRPr="00A00CDD">
        <w:rPr>
          <w:rFonts w:eastAsiaTheme="minorEastAsia"/>
          <w:bCs/>
          <w:lang w:eastAsia="zh-CN"/>
        </w:rPr>
        <w:t>kHz</w:t>
      </w:r>
      <w:r w:rsidR="00D14F0F">
        <w:rPr>
          <w:rFonts w:eastAsiaTheme="minorEastAsia"/>
          <w:bCs/>
          <w:lang w:eastAsia="zh-CN"/>
        </w:rPr>
        <w:t xml:space="preserve"> case and DPS </w:t>
      </w:r>
      <w:r w:rsidR="00C9778E">
        <w:rPr>
          <w:rFonts w:eastAsiaTheme="minorEastAsia"/>
          <w:bCs/>
          <w:lang w:eastAsia="zh-CN"/>
        </w:rPr>
        <w:t xml:space="preserve">CA </w:t>
      </w:r>
      <w:r w:rsidR="00D14F0F">
        <w:rPr>
          <w:rFonts w:eastAsiaTheme="minorEastAsia"/>
          <w:bCs/>
          <w:lang w:eastAsia="zh-CN"/>
        </w:rPr>
        <w:t xml:space="preserve">should be </w:t>
      </w:r>
      <w:r w:rsidR="00A00CDD">
        <w:rPr>
          <w:rFonts w:eastAsiaTheme="minorEastAsia"/>
          <w:bCs/>
          <w:lang w:eastAsia="zh-CN"/>
        </w:rPr>
        <w:t xml:space="preserve">tested for </w:t>
      </w:r>
      <w:r w:rsidR="00A00CDD" w:rsidRPr="00A00CDD">
        <w:rPr>
          <w:rFonts w:eastAsiaTheme="minorEastAsia"/>
          <w:bCs/>
          <w:lang w:eastAsia="zh-CN"/>
        </w:rPr>
        <w:t>TDD 30kHz + TDD 30kHz</w:t>
      </w:r>
      <w:r w:rsidR="00A00CDD">
        <w:rPr>
          <w:rFonts w:eastAsiaTheme="minorEastAsia"/>
          <w:bCs/>
          <w:lang w:eastAsia="zh-CN"/>
        </w:rPr>
        <w:t xml:space="preserve"> case</w:t>
      </w:r>
      <w:r w:rsidR="00C9778E">
        <w:rPr>
          <w:rFonts w:eastAsiaTheme="minorEastAsia"/>
          <w:bCs/>
          <w:lang w:eastAsia="zh-CN"/>
        </w:rPr>
        <w:t xml:space="preserve"> if UE has the corr</w:t>
      </w:r>
      <w:r w:rsidR="00555C63">
        <w:rPr>
          <w:rFonts w:eastAsiaTheme="minorEastAsia"/>
          <w:bCs/>
          <w:lang w:eastAsia="zh-CN"/>
        </w:rPr>
        <w:t>e</w:t>
      </w:r>
      <w:r w:rsidR="00C9778E">
        <w:rPr>
          <w:rFonts w:eastAsiaTheme="minorEastAsia"/>
          <w:bCs/>
          <w:lang w:eastAsia="zh-CN"/>
        </w:rPr>
        <w:t>sponding capability</w:t>
      </w:r>
      <w:r w:rsidR="002A00F4" w:rsidRPr="00AC461A">
        <w:rPr>
          <w:rFonts w:eastAsiaTheme="minorEastAsia"/>
          <w:bCs/>
          <w:lang w:eastAsia="zh-CN"/>
        </w:rPr>
        <w:t>.</w:t>
      </w:r>
      <w:r w:rsidR="00DD55BF">
        <w:rPr>
          <w:rFonts w:eastAsiaTheme="minorEastAsia"/>
          <w:bCs/>
          <w:lang w:eastAsia="zh-CN"/>
        </w:rPr>
        <w:t xml:space="preserve"> We also </w:t>
      </w:r>
      <w:r w:rsidR="00E876FD">
        <w:rPr>
          <w:rFonts w:eastAsiaTheme="minorEastAsia"/>
          <w:bCs/>
          <w:lang w:eastAsia="zh-CN"/>
        </w:rPr>
        <w:t>clarify</w:t>
      </w:r>
      <w:r w:rsidR="00DD55BF">
        <w:rPr>
          <w:rFonts w:eastAsiaTheme="minorEastAsia"/>
          <w:bCs/>
          <w:lang w:eastAsia="zh-CN"/>
        </w:rPr>
        <w:t xml:space="preserve"> that in Option 2 the UE capability should be the new one (e.g. </w:t>
      </w:r>
      <w:r w:rsidR="00DD55BF" w:rsidRPr="00DD55BF">
        <w:rPr>
          <w:rFonts w:eastAsiaTheme="minorEastAsia"/>
          <w:bCs/>
          <w:i/>
          <w:lang w:eastAsia="zh-CN"/>
        </w:rPr>
        <w:t>demodulationEnhancement-r1</w:t>
      </w:r>
      <w:r w:rsidR="00DD55BF">
        <w:rPr>
          <w:rFonts w:eastAsiaTheme="minorEastAsia"/>
          <w:bCs/>
          <w:i/>
          <w:lang w:eastAsia="zh-CN"/>
        </w:rPr>
        <w:t>7</w:t>
      </w:r>
      <w:r w:rsidR="00DD55BF" w:rsidRPr="00DD55BF">
        <w:rPr>
          <w:rFonts w:eastAsiaTheme="minorEastAsia"/>
          <w:bCs/>
          <w:lang w:eastAsia="zh-CN"/>
        </w:rPr>
        <w:t>) rather the one defined in Rel-16 (</w:t>
      </w:r>
      <w:r w:rsidR="00DD55BF" w:rsidRPr="00DD55BF">
        <w:rPr>
          <w:rFonts w:eastAsiaTheme="minorEastAsia"/>
          <w:bCs/>
          <w:i/>
          <w:lang w:eastAsia="zh-CN"/>
        </w:rPr>
        <w:t>demodulationEnhancement-r16</w:t>
      </w:r>
      <w:r w:rsidR="00DD55BF" w:rsidRPr="00DD55BF">
        <w:rPr>
          <w:rFonts w:eastAsiaTheme="minorEastAsia"/>
          <w:bCs/>
          <w:lang w:eastAsia="zh-CN"/>
        </w:rPr>
        <w:t>)</w:t>
      </w:r>
      <w:r w:rsidR="00DD55BF">
        <w:rPr>
          <w:rFonts w:eastAsiaTheme="minorEastAsia"/>
          <w:bCs/>
          <w:lang w:eastAsia="zh-CN"/>
        </w:rPr>
        <w:t>.</w:t>
      </w:r>
      <w:r w:rsidR="00DD55BF">
        <w:rPr>
          <w:rFonts w:eastAsiaTheme="minorEastAsia"/>
          <w:bCs/>
          <w:i/>
          <w:lang w:eastAsia="zh-CN"/>
        </w:rPr>
        <w:t xml:space="preserve"> </w:t>
      </w:r>
      <w:r w:rsidR="00C9778E">
        <w:rPr>
          <w:rFonts w:eastAsiaTheme="minorEastAsia"/>
          <w:bCs/>
          <w:lang w:eastAsia="zh-CN"/>
        </w:rPr>
        <w:t xml:space="preserve">The discussion about the </w:t>
      </w:r>
      <w:r w:rsidR="00C9778E" w:rsidRPr="00C9778E">
        <w:rPr>
          <w:rFonts w:eastAsiaTheme="minorEastAsia"/>
          <w:bCs/>
          <w:lang w:eastAsia="zh-CN"/>
        </w:rPr>
        <w:t>UE capability for HST-SFN CA</w:t>
      </w:r>
      <w:r w:rsidR="00C9778E">
        <w:rPr>
          <w:rFonts w:eastAsiaTheme="minorEastAsia"/>
          <w:bCs/>
          <w:lang w:eastAsia="zh-CN"/>
        </w:rPr>
        <w:t xml:space="preserve"> are in the following clause 2.2.</w:t>
      </w:r>
    </w:p>
    <w:p w:rsidR="00DE0511" w:rsidRDefault="00C9778E" w:rsidP="00DE0511">
      <w:pPr>
        <w:pStyle w:val="Proposal"/>
      </w:pPr>
      <w:r>
        <w:rPr>
          <w:rFonts w:hint="eastAsia"/>
        </w:rPr>
        <w:t>D</w:t>
      </w:r>
      <w:r w:rsidRPr="00C9778E">
        <w:t>istribute the HST CA test cases into different SCS combinations</w:t>
      </w:r>
      <w:r w:rsidR="009A6B60">
        <w:t xml:space="preserve"> </w:t>
      </w:r>
      <w:r w:rsidR="009A6B60" w:rsidRPr="009A6B60">
        <w:t xml:space="preserve">to ensure that performance under both HST-SFN CA and HST-DPS CA are verified, </w:t>
      </w:r>
      <w:r w:rsidRPr="00C9778E">
        <w:t>that means SFN CA should be tested for FDD 15kHz + TDD 30kHz case and DPS CA should be tested for TDD 30kHz + TDD 30kHz case if UE has the corr</w:t>
      </w:r>
      <w:r w:rsidR="00555C63">
        <w:t>e</w:t>
      </w:r>
      <w:r w:rsidRPr="00C9778E">
        <w:t>sponding capability.</w:t>
      </w:r>
    </w:p>
    <w:tbl>
      <w:tblPr>
        <w:tblStyle w:val="ae"/>
        <w:tblW w:w="0" w:type="auto"/>
        <w:jc w:val="center"/>
        <w:tblLook w:val="04A0" w:firstRow="1" w:lastRow="0" w:firstColumn="1" w:lastColumn="0" w:noHBand="0" w:noVBand="1"/>
      </w:tblPr>
      <w:tblGrid>
        <w:gridCol w:w="3026"/>
        <w:gridCol w:w="2175"/>
        <w:gridCol w:w="2292"/>
        <w:gridCol w:w="1098"/>
        <w:gridCol w:w="767"/>
        <w:gridCol w:w="1098"/>
      </w:tblGrid>
      <w:tr w:rsidR="00DD55BF" w:rsidRPr="00001153" w:rsidTr="00DD55BF">
        <w:trPr>
          <w:jc w:val="center"/>
        </w:trPr>
        <w:tc>
          <w:tcPr>
            <w:tcW w:w="0" w:type="auto"/>
            <w:gridSpan w:val="3"/>
            <w:vAlign w:val="center"/>
          </w:tcPr>
          <w:p w:rsidR="00DD55BF" w:rsidRPr="00001153" w:rsidRDefault="00DD55BF" w:rsidP="00DD55BF">
            <w:pPr>
              <w:pStyle w:val="TAH"/>
              <w:rPr>
                <w:rFonts w:eastAsia="Yu Mincho"/>
                <w:lang w:val="en-US"/>
              </w:rPr>
            </w:pPr>
            <w:r w:rsidRPr="00001153">
              <w:rPr>
                <w:rFonts w:eastAsia="Yu Mincho"/>
                <w:lang w:val="en-US"/>
              </w:rPr>
              <w:t>UE capability</w:t>
            </w:r>
          </w:p>
        </w:tc>
        <w:tc>
          <w:tcPr>
            <w:tcW w:w="0" w:type="auto"/>
            <w:gridSpan w:val="3"/>
            <w:vAlign w:val="center"/>
          </w:tcPr>
          <w:p w:rsidR="00DD55BF" w:rsidRPr="00001153" w:rsidRDefault="00DD55BF" w:rsidP="00DD55BF">
            <w:pPr>
              <w:pStyle w:val="TAH"/>
              <w:rPr>
                <w:rFonts w:eastAsia="Yu Mincho"/>
                <w:lang w:val="en-US"/>
              </w:rPr>
            </w:pPr>
            <w:r w:rsidRPr="00001153">
              <w:rPr>
                <w:rFonts w:eastAsia="Yu Mincho"/>
                <w:lang w:val="en-US"/>
              </w:rPr>
              <w:t>Cases to be tested</w:t>
            </w:r>
          </w:p>
        </w:tc>
      </w:tr>
      <w:tr w:rsidR="00DD55BF" w:rsidRPr="00001153" w:rsidTr="00DD55BF">
        <w:trPr>
          <w:jc w:val="center"/>
        </w:trPr>
        <w:tc>
          <w:tcPr>
            <w:tcW w:w="0" w:type="auto"/>
            <w:vAlign w:val="center"/>
          </w:tcPr>
          <w:p w:rsidR="00DD55BF" w:rsidRPr="00001153" w:rsidRDefault="00DD55BF" w:rsidP="00DD55BF">
            <w:pPr>
              <w:pStyle w:val="TAH"/>
              <w:rPr>
                <w:rFonts w:eastAsia="Yu Mincho"/>
                <w:lang w:val="en-US"/>
              </w:rPr>
            </w:pPr>
            <w:r w:rsidRPr="00001153">
              <w:rPr>
                <w:rFonts w:eastAsia="Yu Mincho"/>
                <w:lang w:val="en-US"/>
              </w:rPr>
              <w:t>demodulationEnhancement</w:t>
            </w:r>
            <w:r w:rsidRPr="00FC7B87">
              <w:rPr>
                <w:rFonts w:eastAsia="Yu Mincho"/>
                <w:color w:val="FF0000"/>
                <w:lang w:val="en-US"/>
              </w:rPr>
              <w:t>CA-r17</w:t>
            </w:r>
          </w:p>
        </w:tc>
        <w:tc>
          <w:tcPr>
            <w:tcW w:w="0" w:type="auto"/>
            <w:vAlign w:val="center"/>
          </w:tcPr>
          <w:p w:rsidR="00DD55BF" w:rsidRPr="00001153" w:rsidRDefault="00DD55BF" w:rsidP="00DD55BF">
            <w:pPr>
              <w:pStyle w:val="TAH"/>
              <w:rPr>
                <w:rFonts w:eastAsia="Yu Mincho"/>
                <w:lang w:val="en-US"/>
              </w:rPr>
            </w:pPr>
            <w:r w:rsidRPr="00001153">
              <w:rPr>
                <w:rFonts w:eastAsia="Yu Mincho"/>
                <w:lang w:val="en-US"/>
              </w:rPr>
              <w:t>more than 1 SCS configurations</w:t>
            </w:r>
          </w:p>
        </w:tc>
        <w:tc>
          <w:tcPr>
            <w:tcW w:w="0" w:type="auto"/>
            <w:vAlign w:val="center"/>
          </w:tcPr>
          <w:p w:rsidR="00DD55BF" w:rsidRPr="00001153" w:rsidRDefault="00DD55BF" w:rsidP="00DD55BF">
            <w:pPr>
              <w:pStyle w:val="TAH"/>
              <w:rPr>
                <w:rFonts w:eastAsia="Yu Mincho"/>
                <w:lang w:val="en-US"/>
              </w:rPr>
            </w:pPr>
            <w:r w:rsidRPr="00001153">
              <w:rPr>
                <w:rFonts w:eastAsia="Yu Mincho"/>
                <w:lang w:val="en-US"/>
              </w:rPr>
              <w:t>more than 1 CC can track 2 active TCI states</w:t>
            </w:r>
          </w:p>
        </w:tc>
        <w:tc>
          <w:tcPr>
            <w:tcW w:w="0" w:type="auto"/>
            <w:vAlign w:val="center"/>
          </w:tcPr>
          <w:p w:rsidR="00DD55BF" w:rsidRPr="00001153" w:rsidRDefault="00DD55BF" w:rsidP="00DD55BF">
            <w:pPr>
              <w:pStyle w:val="TAH"/>
              <w:rPr>
                <w:rFonts w:eastAsia="Yu Mincho"/>
                <w:lang w:val="en-US"/>
              </w:rPr>
            </w:pPr>
            <w:r w:rsidRPr="00001153">
              <w:rPr>
                <w:rFonts w:eastAsia="Yu Mincho"/>
                <w:lang w:val="en-US"/>
              </w:rPr>
              <w:t>FDD 15 + TDD 30</w:t>
            </w:r>
          </w:p>
        </w:tc>
        <w:tc>
          <w:tcPr>
            <w:tcW w:w="0" w:type="auto"/>
            <w:vAlign w:val="center"/>
          </w:tcPr>
          <w:p w:rsidR="00DD55BF" w:rsidRPr="00001153" w:rsidRDefault="00DD55BF" w:rsidP="00DD55BF">
            <w:pPr>
              <w:pStyle w:val="TAH"/>
              <w:rPr>
                <w:rFonts w:eastAsia="Yu Mincho"/>
                <w:lang w:val="en-US"/>
              </w:rPr>
            </w:pPr>
            <w:r w:rsidRPr="00001153">
              <w:rPr>
                <w:rFonts w:eastAsia="Yu Mincho"/>
                <w:lang w:val="en-US"/>
              </w:rPr>
              <w:t>and/or</w:t>
            </w:r>
          </w:p>
        </w:tc>
        <w:tc>
          <w:tcPr>
            <w:tcW w:w="0" w:type="auto"/>
            <w:vAlign w:val="center"/>
          </w:tcPr>
          <w:p w:rsidR="00DD55BF" w:rsidRPr="00001153" w:rsidRDefault="00DD55BF" w:rsidP="00DD55BF">
            <w:pPr>
              <w:pStyle w:val="TAH"/>
              <w:rPr>
                <w:rFonts w:eastAsia="Yu Mincho"/>
                <w:lang w:val="en-US"/>
              </w:rPr>
            </w:pPr>
            <w:r w:rsidRPr="00001153">
              <w:rPr>
                <w:rFonts w:eastAsia="Yu Mincho"/>
                <w:lang w:val="en-US"/>
              </w:rPr>
              <w:t>TDD 30 + TDD 30</w:t>
            </w:r>
          </w:p>
        </w:tc>
      </w:tr>
      <w:tr w:rsidR="00DD55BF" w:rsidRPr="00001153" w:rsidTr="00DD55BF">
        <w:trPr>
          <w:jc w:val="center"/>
        </w:trPr>
        <w:tc>
          <w:tcPr>
            <w:tcW w:w="0" w:type="auto"/>
            <w:vAlign w:val="center"/>
          </w:tcPr>
          <w:p w:rsidR="00DD55BF" w:rsidRPr="00001153" w:rsidRDefault="00DD55BF" w:rsidP="00DD55BF">
            <w:pPr>
              <w:pStyle w:val="TAC"/>
              <w:rPr>
                <w:rFonts w:eastAsia="Yu Mincho"/>
                <w:lang w:val="en-US"/>
              </w:rPr>
            </w:pPr>
            <w:r w:rsidRPr="00001153">
              <w:rPr>
                <w:rFonts w:eastAsia="Yu Mincho"/>
                <w:lang w:val="en-US"/>
              </w:rPr>
              <w:t>x</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x</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x</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DPS 1a</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or</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DPS 1a</w:t>
            </w:r>
          </w:p>
        </w:tc>
      </w:tr>
      <w:tr w:rsidR="00DD55BF" w:rsidRPr="00001153" w:rsidTr="00DD55BF">
        <w:trPr>
          <w:jc w:val="center"/>
        </w:trPr>
        <w:tc>
          <w:tcPr>
            <w:tcW w:w="0" w:type="auto"/>
            <w:vAlign w:val="center"/>
          </w:tcPr>
          <w:p w:rsidR="00DD55BF" w:rsidRPr="00001153" w:rsidRDefault="00DD55BF" w:rsidP="00DD55BF">
            <w:pPr>
              <w:pStyle w:val="TAC"/>
              <w:rPr>
                <w:rFonts w:eastAsia="Yu Mincho"/>
                <w:lang w:val="en-US"/>
              </w:rPr>
            </w:pPr>
            <w:r w:rsidRPr="00001153">
              <w:rPr>
                <w:rFonts w:eastAsia="Yu Mincho"/>
                <w:lang w:val="en-US"/>
              </w:rPr>
              <w:t>x</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x</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DPS 1b</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or</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DPS 1b</w:t>
            </w:r>
          </w:p>
        </w:tc>
      </w:tr>
      <w:tr w:rsidR="00DD55BF" w:rsidRPr="00001153" w:rsidTr="00DD55BF">
        <w:trPr>
          <w:jc w:val="center"/>
        </w:trPr>
        <w:tc>
          <w:tcPr>
            <w:tcW w:w="0" w:type="auto"/>
            <w:vAlign w:val="center"/>
          </w:tcPr>
          <w:p w:rsidR="00DD55BF" w:rsidRPr="00001153" w:rsidRDefault="00DD55BF" w:rsidP="00DD55BF">
            <w:pPr>
              <w:pStyle w:val="TAC"/>
              <w:rPr>
                <w:rFonts w:eastAsia="Yu Mincho"/>
                <w:lang w:val="en-US"/>
              </w:rPr>
            </w:pPr>
            <w:r w:rsidRPr="00001153">
              <w:rPr>
                <w:rFonts w:eastAsia="Yu Mincho"/>
                <w:lang w:val="en-US"/>
              </w:rPr>
              <w:t>x</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x</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DPS 1a</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and</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DPS 1a</w:t>
            </w:r>
          </w:p>
        </w:tc>
      </w:tr>
      <w:tr w:rsidR="00DD55BF" w:rsidRPr="00001153" w:rsidTr="00DD55BF">
        <w:trPr>
          <w:jc w:val="center"/>
        </w:trPr>
        <w:tc>
          <w:tcPr>
            <w:tcW w:w="0" w:type="auto"/>
            <w:vAlign w:val="center"/>
          </w:tcPr>
          <w:p w:rsidR="00DD55BF" w:rsidRPr="00001153" w:rsidRDefault="00DD55BF" w:rsidP="00DD55BF">
            <w:pPr>
              <w:pStyle w:val="TAC"/>
              <w:rPr>
                <w:rFonts w:eastAsia="Yu Mincho"/>
                <w:lang w:val="en-US"/>
              </w:rPr>
            </w:pPr>
            <w:r w:rsidRPr="00001153">
              <w:rPr>
                <w:rFonts w:eastAsia="Yu Mincho"/>
                <w:lang w:val="en-US"/>
              </w:rPr>
              <w:t>x</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DPS 1b</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and</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DPS 1b</w:t>
            </w:r>
          </w:p>
        </w:tc>
      </w:tr>
      <w:tr w:rsidR="00DD55BF" w:rsidRPr="00001153" w:rsidTr="00DD55BF">
        <w:trPr>
          <w:jc w:val="center"/>
        </w:trPr>
        <w:tc>
          <w:tcPr>
            <w:tcW w:w="0" w:type="auto"/>
            <w:vAlign w:val="center"/>
          </w:tcPr>
          <w:p w:rsidR="00DD55BF" w:rsidRPr="00001153" w:rsidRDefault="00DD55BF" w:rsidP="00DD55BF">
            <w:pPr>
              <w:pStyle w:val="TAC"/>
              <w:rPr>
                <w:rFonts w:eastAsia="Yu Mincho"/>
                <w:lang w:val="en-US"/>
              </w:rPr>
            </w:pPr>
            <w:r w:rsidRPr="00001153">
              <w:rPr>
                <w:rFonts w:eastAsia="Yu Mincho"/>
                <w:lang w:val="en-US"/>
              </w:rPr>
              <w:t>√</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x</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x</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SFN and DPS 1a</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or</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SFN and DPS 1a</w:t>
            </w:r>
          </w:p>
        </w:tc>
      </w:tr>
      <w:tr w:rsidR="00DD55BF" w:rsidRPr="00001153" w:rsidTr="00DD55BF">
        <w:trPr>
          <w:jc w:val="center"/>
        </w:trPr>
        <w:tc>
          <w:tcPr>
            <w:tcW w:w="0" w:type="auto"/>
            <w:vAlign w:val="center"/>
          </w:tcPr>
          <w:p w:rsidR="00DD55BF" w:rsidRPr="00001153" w:rsidRDefault="00DD55BF" w:rsidP="00DD55BF">
            <w:pPr>
              <w:pStyle w:val="TAC"/>
              <w:rPr>
                <w:rFonts w:eastAsia="Yu Mincho"/>
                <w:lang w:val="en-US"/>
              </w:rPr>
            </w:pPr>
            <w:r w:rsidRPr="00001153">
              <w:rPr>
                <w:rFonts w:eastAsia="Yu Mincho"/>
                <w:lang w:val="en-US"/>
              </w:rPr>
              <w:t>√</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x</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SFN and DPS 1b</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or</w:t>
            </w:r>
          </w:p>
        </w:tc>
        <w:tc>
          <w:tcPr>
            <w:tcW w:w="0" w:type="auto"/>
            <w:vAlign w:val="center"/>
          </w:tcPr>
          <w:p w:rsidR="00DD55BF" w:rsidRPr="00001153" w:rsidRDefault="00DD55BF" w:rsidP="00DD55BF">
            <w:pPr>
              <w:pStyle w:val="TAC"/>
              <w:rPr>
                <w:rFonts w:eastAsia="Yu Mincho"/>
                <w:lang w:val="en-US"/>
              </w:rPr>
            </w:pPr>
            <w:r w:rsidRPr="00001153">
              <w:rPr>
                <w:rFonts w:eastAsia="Yu Mincho"/>
                <w:lang w:val="en-US"/>
              </w:rPr>
              <w:t>SFN and DPS 1b</w:t>
            </w:r>
          </w:p>
        </w:tc>
      </w:tr>
      <w:tr w:rsidR="00FC7B87" w:rsidRPr="00001153" w:rsidTr="00DD55BF">
        <w:trPr>
          <w:jc w:val="center"/>
        </w:trPr>
        <w:tc>
          <w:tcPr>
            <w:tcW w:w="0" w:type="auto"/>
            <w:vAlign w:val="center"/>
          </w:tcPr>
          <w:p w:rsidR="00FC7B87" w:rsidRPr="00FC7B87" w:rsidRDefault="00FC7B87" w:rsidP="00FC7B87">
            <w:pPr>
              <w:pStyle w:val="TAC"/>
              <w:rPr>
                <w:rFonts w:eastAsia="Yu Mincho"/>
                <w:color w:val="FF0000"/>
                <w:lang w:val="en-US"/>
              </w:rPr>
            </w:pPr>
            <w:r w:rsidRPr="00FC7B87">
              <w:rPr>
                <w:rFonts w:eastAsia="Yu Mincho"/>
                <w:color w:val="FF0000"/>
                <w:lang w:val="en-US"/>
              </w:rPr>
              <w:t>√</w:t>
            </w:r>
          </w:p>
        </w:tc>
        <w:tc>
          <w:tcPr>
            <w:tcW w:w="0" w:type="auto"/>
            <w:vAlign w:val="center"/>
          </w:tcPr>
          <w:p w:rsidR="00FC7B87" w:rsidRPr="00FC7B87" w:rsidRDefault="00FC7B87" w:rsidP="00FC7B87">
            <w:pPr>
              <w:pStyle w:val="TAC"/>
              <w:rPr>
                <w:rFonts w:eastAsia="Yu Mincho"/>
                <w:color w:val="FF0000"/>
                <w:lang w:val="en-US"/>
              </w:rPr>
            </w:pPr>
            <w:r w:rsidRPr="00FC7B87">
              <w:rPr>
                <w:rFonts w:eastAsia="Yu Mincho"/>
                <w:color w:val="FF0000"/>
                <w:lang w:val="en-US"/>
              </w:rPr>
              <w:t>√</w:t>
            </w:r>
          </w:p>
        </w:tc>
        <w:tc>
          <w:tcPr>
            <w:tcW w:w="0" w:type="auto"/>
            <w:vAlign w:val="center"/>
          </w:tcPr>
          <w:p w:rsidR="00FC7B87" w:rsidRPr="00FC7B87" w:rsidRDefault="00FC7B87" w:rsidP="00FC7B87">
            <w:pPr>
              <w:pStyle w:val="TAC"/>
              <w:rPr>
                <w:rFonts w:eastAsia="Yu Mincho"/>
                <w:color w:val="FF0000"/>
                <w:lang w:val="en-US"/>
              </w:rPr>
            </w:pPr>
            <w:r w:rsidRPr="00FC7B87">
              <w:rPr>
                <w:rFonts w:eastAsia="Yu Mincho"/>
                <w:color w:val="FF0000"/>
                <w:lang w:val="en-US"/>
              </w:rPr>
              <w:t>x</w:t>
            </w:r>
          </w:p>
        </w:tc>
        <w:tc>
          <w:tcPr>
            <w:tcW w:w="0" w:type="auto"/>
            <w:vAlign w:val="center"/>
          </w:tcPr>
          <w:p w:rsidR="00FC7B87" w:rsidRPr="00FC7B87" w:rsidRDefault="00FC7B87" w:rsidP="00FC7B87">
            <w:pPr>
              <w:pStyle w:val="TAC"/>
              <w:rPr>
                <w:rFonts w:eastAsia="Yu Mincho"/>
                <w:color w:val="FF0000"/>
                <w:lang w:val="en-US"/>
              </w:rPr>
            </w:pPr>
            <w:r w:rsidRPr="00FC7B87">
              <w:rPr>
                <w:rFonts w:eastAsia="Yu Mincho"/>
                <w:color w:val="FF0000"/>
                <w:lang w:val="en-US"/>
              </w:rPr>
              <w:t>SFN</w:t>
            </w:r>
          </w:p>
        </w:tc>
        <w:tc>
          <w:tcPr>
            <w:tcW w:w="0" w:type="auto"/>
            <w:vAlign w:val="center"/>
          </w:tcPr>
          <w:p w:rsidR="00FC7B87" w:rsidRPr="00FC7B87" w:rsidRDefault="00FC7B87" w:rsidP="00FC7B87">
            <w:pPr>
              <w:pStyle w:val="TAC"/>
              <w:rPr>
                <w:rFonts w:eastAsia="Yu Mincho"/>
                <w:color w:val="FF0000"/>
                <w:lang w:val="en-US"/>
              </w:rPr>
            </w:pPr>
            <w:r w:rsidRPr="00FC7B87">
              <w:rPr>
                <w:rFonts w:eastAsia="Yu Mincho"/>
                <w:color w:val="FF0000"/>
                <w:lang w:val="en-US"/>
              </w:rPr>
              <w:t>and</w:t>
            </w:r>
          </w:p>
        </w:tc>
        <w:tc>
          <w:tcPr>
            <w:tcW w:w="0" w:type="auto"/>
            <w:vAlign w:val="center"/>
          </w:tcPr>
          <w:p w:rsidR="00FC7B87" w:rsidRPr="00FC7B87" w:rsidRDefault="00FC7B87" w:rsidP="00FC7B87">
            <w:pPr>
              <w:pStyle w:val="TAC"/>
              <w:rPr>
                <w:rFonts w:eastAsia="Yu Mincho"/>
                <w:color w:val="FF0000"/>
                <w:lang w:val="en-US"/>
              </w:rPr>
            </w:pPr>
            <w:r w:rsidRPr="00FC7B87">
              <w:rPr>
                <w:rFonts w:eastAsia="Yu Mincho"/>
                <w:color w:val="FF0000"/>
                <w:lang w:val="en-US"/>
              </w:rPr>
              <w:t>DPS 1a</w:t>
            </w:r>
          </w:p>
        </w:tc>
      </w:tr>
      <w:tr w:rsidR="00FC7B87" w:rsidRPr="00001153" w:rsidTr="00DD55BF">
        <w:trPr>
          <w:jc w:val="center"/>
        </w:trPr>
        <w:tc>
          <w:tcPr>
            <w:tcW w:w="0" w:type="auto"/>
            <w:vAlign w:val="center"/>
          </w:tcPr>
          <w:p w:rsidR="00FC7B87" w:rsidRPr="00FC7B87" w:rsidRDefault="00FC7B87" w:rsidP="00FC7B87">
            <w:pPr>
              <w:pStyle w:val="TAC"/>
              <w:rPr>
                <w:rFonts w:eastAsia="Yu Mincho"/>
                <w:color w:val="FF0000"/>
                <w:lang w:val="en-US"/>
              </w:rPr>
            </w:pPr>
            <w:r w:rsidRPr="00FC7B87">
              <w:rPr>
                <w:rFonts w:eastAsia="Yu Mincho"/>
                <w:color w:val="FF0000"/>
                <w:lang w:val="en-US"/>
              </w:rPr>
              <w:t>√</w:t>
            </w:r>
          </w:p>
        </w:tc>
        <w:tc>
          <w:tcPr>
            <w:tcW w:w="0" w:type="auto"/>
            <w:vAlign w:val="center"/>
          </w:tcPr>
          <w:p w:rsidR="00FC7B87" w:rsidRPr="00FC7B87" w:rsidRDefault="00FC7B87" w:rsidP="00FC7B87">
            <w:pPr>
              <w:pStyle w:val="TAC"/>
              <w:rPr>
                <w:rFonts w:eastAsia="Yu Mincho"/>
                <w:color w:val="FF0000"/>
                <w:lang w:val="en-US"/>
              </w:rPr>
            </w:pPr>
            <w:r w:rsidRPr="00FC7B87">
              <w:rPr>
                <w:rFonts w:eastAsia="Yu Mincho"/>
                <w:color w:val="FF0000"/>
                <w:lang w:val="en-US"/>
              </w:rPr>
              <w:t>√</w:t>
            </w:r>
          </w:p>
        </w:tc>
        <w:tc>
          <w:tcPr>
            <w:tcW w:w="0" w:type="auto"/>
            <w:vAlign w:val="center"/>
          </w:tcPr>
          <w:p w:rsidR="00FC7B87" w:rsidRPr="00FC7B87" w:rsidRDefault="00FC7B87" w:rsidP="00FC7B87">
            <w:pPr>
              <w:pStyle w:val="TAC"/>
              <w:rPr>
                <w:rFonts w:eastAsia="Yu Mincho"/>
                <w:color w:val="FF0000"/>
                <w:lang w:val="en-US"/>
              </w:rPr>
            </w:pPr>
            <w:r w:rsidRPr="00FC7B87">
              <w:rPr>
                <w:rFonts w:eastAsia="Yu Mincho"/>
                <w:color w:val="FF0000"/>
                <w:lang w:val="en-US"/>
              </w:rPr>
              <w:t>√</w:t>
            </w:r>
          </w:p>
        </w:tc>
        <w:tc>
          <w:tcPr>
            <w:tcW w:w="0" w:type="auto"/>
            <w:vAlign w:val="center"/>
          </w:tcPr>
          <w:p w:rsidR="00FC7B87" w:rsidRPr="00DD55BF" w:rsidRDefault="00FC7B87" w:rsidP="00FC7B87">
            <w:pPr>
              <w:pStyle w:val="TAC"/>
              <w:rPr>
                <w:rFonts w:eastAsia="Yu Mincho"/>
                <w:color w:val="FF0000"/>
                <w:lang w:val="en-US"/>
              </w:rPr>
            </w:pPr>
            <w:r w:rsidRPr="00DD55BF">
              <w:rPr>
                <w:rFonts w:eastAsia="Yu Mincho"/>
                <w:color w:val="FF0000"/>
                <w:lang w:val="en-US"/>
              </w:rPr>
              <w:t>SFN</w:t>
            </w:r>
          </w:p>
        </w:tc>
        <w:tc>
          <w:tcPr>
            <w:tcW w:w="0" w:type="auto"/>
            <w:vAlign w:val="center"/>
          </w:tcPr>
          <w:p w:rsidR="00FC7B87" w:rsidRPr="00DD55BF" w:rsidRDefault="00FC7B87" w:rsidP="00FC7B87">
            <w:pPr>
              <w:pStyle w:val="TAC"/>
              <w:rPr>
                <w:rFonts w:eastAsia="Yu Mincho"/>
                <w:color w:val="FF0000"/>
                <w:lang w:val="en-US"/>
              </w:rPr>
            </w:pPr>
            <w:r w:rsidRPr="00DD55BF">
              <w:rPr>
                <w:rFonts w:eastAsia="Yu Mincho"/>
                <w:color w:val="FF0000"/>
                <w:lang w:val="en-US"/>
              </w:rPr>
              <w:t>and</w:t>
            </w:r>
          </w:p>
        </w:tc>
        <w:tc>
          <w:tcPr>
            <w:tcW w:w="0" w:type="auto"/>
            <w:vAlign w:val="center"/>
          </w:tcPr>
          <w:p w:rsidR="00FC7B87" w:rsidRPr="00DD55BF" w:rsidRDefault="00FC7B87" w:rsidP="00FC7B87">
            <w:pPr>
              <w:pStyle w:val="TAC"/>
              <w:rPr>
                <w:rFonts w:eastAsia="Yu Mincho"/>
                <w:color w:val="FF0000"/>
                <w:lang w:val="en-US"/>
              </w:rPr>
            </w:pPr>
            <w:r w:rsidRPr="00DD55BF">
              <w:rPr>
                <w:rFonts w:eastAsia="Yu Mincho"/>
                <w:color w:val="FF0000"/>
                <w:lang w:val="en-US"/>
              </w:rPr>
              <w:t>DPS 1b</w:t>
            </w:r>
          </w:p>
        </w:tc>
      </w:tr>
    </w:tbl>
    <w:p w:rsidR="00DD55BF" w:rsidRPr="00DD55BF" w:rsidRDefault="00DD55BF" w:rsidP="00DD55BF">
      <w:pPr>
        <w:rPr>
          <w:lang w:val="en-US" w:eastAsia="zh-CN"/>
        </w:rPr>
      </w:pPr>
    </w:p>
    <w:p w:rsidR="000F20DF" w:rsidRDefault="000F20DF" w:rsidP="000F20DF">
      <w:pPr>
        <w:pStyle w:val="2"/>
        <w:rPr>
          <w:lang w:val="en-US" w:eastAsia="zh-CN"/>
        </w:rPr>
      </w:pPr>
      <w:r w:rsidRPr="000F20DF">
        <w:rPr>
          <w:lang w:val="en-US" w:eastAsia="zh-CN"/>
        </w:rPr>
        <w:t>UE capability for HST-SFN CA</w:t>
      </w:r>
    </w:p>
    <w:tbl>
      <w:tblPr>
        <w:tblStyle w:val="ae"/>
        <w:tblW w:w="0" w:type="auto"/>
        <w:tblLook w:val="04A0" w:firstRow="1" w:lastRow="0" w:firstColumn="1" w:lastColumn="0" w:noHBand="0" w:noVBand="1"/>
      </w:tblPr>
      <w:tblGrid>
        <w:gridCol w:w="10456"/>
      </w:tblGrid>
      <w:tr w:rsidR="000F20DF" w:rsidRPr="000F20DF" w:rsidTr="000F20DF">
        <w:tc>
          <w:tcPr>
            <w:tcW w:w="10456" w:type="dxa"/>
          </w:tcPr>
          <w:p w:rsidR="000F20DF" w:rsidRPr="000F20DF" w:rsidRDefault="000F20DF" w:rsidP="003F4E35">
            <w:pPr>
              <w:numPr>
                <w:ilvl w:val="0"/>
                <w:numId w:val="5"/>
              </w:numPr>
              <w:overflowPunct w:val="0"/>
              <w:autoSpaceDE w:val="0"/>
              <w:autoSpaceDN w:val="0"/>
              <w:adjustRightInd w:val="0"/>
              <w:spacing w:after="0"/>
              <w:textAlignment w:val="baseline"/>
              <w:rPr>
                <w:rFonts w:eastAsia="MS Mincho"/>
                <w:i/>
                <w:color w:val="000000"/>
                <w:szCs w:val="24"/>
                <w:lang w:eastAsia="zh-CN"/>
              </w:rPr>
            </w:pPr>
            <w:r w:rsidRPr="000F20DF">
              <w:rPr>
                <w:rFonts w:eastAsia="MS Mincho" w:hint="eastAsia"/>
                <w:i/>
                <w:color w:val="000000"/>
                <w:szCs w:val="24"/>
                <w:lang w:eastAsia="zh-CN"/>
              </w:rPr>
              <w:t xml:space="preserve">Option </w:t>
            </w:r>
            <w:r w:rsidRPr="000F20DF">
              <w:rPr>
                <w:rFonts w:eastAsia="MS Mincho"/>
                <w:i/>
                <w:color w:val="000000"/>
                <w:szCs w:val="24"/>
                <w:lang w:eastAsia="zh-CN"/>
              </w:rPr>
              <w:t>1</w:t>
            </w:r>
            <w:r w:rsidRPr="000F20DF">
              <w:rPr>
                <w:rFonts w:eastAsia="MS Mincho" w:hint="eastAsia"/>
                <w:i/>
                <w:color w:val="000000"/>
                <w:szCs w:val="24"/>
                <w:lang w:eastAsia="zh-CN"/>
              </w:rPr>
              <w:t xml:space="preserve">: </w:t>
            </w:r>
          </w:p>
          <w:p w:rsidR="000F20DF" w:rsidRPr="000F20DF" w:rsidRDefault="000F20DF" w:rsidP="003F4E35">
            <w:pPr>
              <w:numPr>
                <w:ilvl w:val="0"/>
                <w:numId w:val="10"/>
              </w:numPr>
              <w:overflowPunct w:val="0"/>
              <w:autoSpaceDE w:val="0"/>
              <w:autoSpaceDN w:val="0"/>
              <w:adjustRightInd w:val="0"/>
              <w:spacing w:after="0"/>
              <w:textAlignment w:val="baseline"/>
              <w:rPr>
                <w:rFonts w:eastAsia="Yu Mincho"/>
                <w:i/>
                <w:sz w:val="18"/>
                <w:lang w:eastAsia="zh-CN"/>
              </w:rPr>
            </w:pPr>
            <w:r w:rsidRPr="000F20DF">
              <w:rPr>
                <w:rFonts w:eastAsia="Yu Mincho"/>
                <w:i/>
                <w:sz w:val="18"/>
                <w:lang w:eastAsia="zh-CN"/>
              </w:rPr>
              <w:t>Define UE capability for HST-SFN CA, such as demodulationEnhancementCA-r17 (This capability can be release independent from Rel-15), that is different from the capability of demodulationEnhancement-r16 for HST-SFN single carrier</w:t>
            </w:r>
          </w:p>
          <w:p w:rsidR="000F20DF" w:rsidRPr="000F20DF" w:rsidRDefault="000F20DF" w:rsidP="003F4E35">
            <w:pPr>
              <w:numPr>
                <w:ilvl w:val="1"/>
                <w:numId w:val="10"/>
              </w:numPr>
              <w:overflowPunct w:val="0"/>
              <w:autoSpaceDE w:val="0"/>
              <w:autoSpaceDN w:val="0"/>
              <w:adjustRightInd w:val="0"/>
              <w:spacing w:after="0"/>
              <w:textAlignment w:val="baseline"/>
              <w:rPr>
                <w:rFonts w:eastAsia="Yu Mincho"/>
                <w:i/>
                <w:sz w:val="18"/>
                <w:lang w:eastAsia="zh-CN"/>
              </w:rPr>
            </w:pPr>
            <w:r w:rsidRPr="000F20DF">
              <w:rPr>
                <w:rFonts w:eastAsia="等线" w:hint="eastAsia"/>
                <w:i/>
                <w:sz w:val="18"/>
                <w:lang w:eastAsia="zh-CN"/>
              </w:rPr>
              <w:t>T</w:t>
            </w:r>
            <w:r w:rsidRPr="000F20DF">
              <w:rPr>
                <w:rFonts w:eastAsia="等线"/>
                <w:i/>
                <w:sz w:val="18"/>
                <w:lang w:eastAsia="zh-CN"/>
              </w:rPr>
              <w:t>he granularity is per band to allow UE to report the supporting HST-SFN CA in some bands</w:t>
            </w:r>
          </w:p>
          <w:p w:rsidR="000F20DF" w:rsidRPr="000F20DF" w:rsidRDefault="000F20DF" w:rsidP="000F20DF">
            <w:pPr>
              <w:spacing w:after="0"/>
              <w:rPr>
                <w:i/>
                <w:lang w:val="en-US" w:eastAsia="zh-CN"/>
              </w:rPr>
            </w:pPr>
            <w:r w:rsidRPr="000F20DF">
              <w:rPr>
                <w:rFonts w:hint="eastAsia"/>
                <w:i/>
                <w:color w:val="000000"/>
                <w:szCs w:val="24"/>
                <w:lang w:eastAsia="zh-CN"/>
              </w:rPr>
              <w:t>O</w:t>
            </w:r>
            <w:r w:rsidRPr="000F20DF">
              <w:rPr>
                <w:i/>
                <w:color w:val="000000"/>
                <w:szCs w:val="24"/>
                <w:lang w:eastAsia="zh-CN"/>
              </w:rPr>
              <w:t>ther option is not precluded</w:t>
            </w:r>
          </w:p>
        </w:tc>
      </w:tr>
    </w:tbl>
    <w:p w:rsidR="000F20DF" w:rsidRDefault="000F20DF" w:rsidP="000F20DF">
      <w:pPr>
        <w:rPr>
          <w:lang w:val="en-US" w:eastAsia="zh-CN"/>
        </w:rPr>
      </w:pPr>
    </w:p>
    <w:p w:rsidR="000F20DF" w:rsidRDefault="000F20DF" w:rsidP="000F20DF">
      <w:pPr>
        <w:rPr>
          <w:lang w:val="en-US" w:eastAsia="zh-CN"/>
        </w:rPr>
      </w:pPr>
      <w:r w:rsidRPr="000F20DF">
        <w:rPr>
          <w:lang w:val="en-US" w:eastAsia="zh-CN"/>
        </w:rPr>
        <w:lastRenderedPageBreak/>
        <w:t xml:space="preserve">In our view, due to the very complex baseband processing for HST-SFN, a specific UE capability </w:t>
      </w:r>
      <w:r w:rsidRPr="00D514FE">
        <w:rPr>
          <w:i/>
          <w:lang w:val="en-US" w:eastAsia="zh-CN"/>
        </w:rPr>
        <w:t>demodulationEnhancement-r16</w:t>
      </w:r>
      <w:r w:rsidRPr="000F20DF">
        <w:rPr>
          <w:lang w:val="en-US" w:eastAsia="zh-CN"/>
        </w:rPr>
        <w:t xml:space="preserve"> is introduced to distinguish different UE processing capability. Processing larger channel bandwidth also require high UE processing capability from the power consumption, processing resource and buffer point of view</w:t>
      </w:r>
      <w:r>
        <w:rPr>
          <w:lang w:val="en-US" w:eastAsia="zh-CN"/>
        </w:rPr>
        <w:t>. I</w:t>
      </w:r>
      <w:r w:rsidRPr="000F20DF">
        <w:rPr>
          <w:lang w:val="en-US" w:eastAsia="zh-CN"/>
        </w:rPr>
        <w:t>f these two features are combined together, it is very high challenge for some UE to handle. It is unreasonable to do the simple addition operation with implementation o</w:t>
      </w:r>
      <w:r w:rsidRPr="000F20DF">
        <w:rPr>
          <w:rFonts w:hint="eastAsia"/>
          <w:lang w:val="en-US" w:eastAsia="zh-CN"/>
        </w:rPr>
        <w:t xml:space="preserve">f more and more features introduced in the future and assume a Rel-15/16 UE must support all Rel-17 features. </w:t>
      </w:r>
      <w:r>
        <w:rPr>
          <w:lang w:val="en-US" w:eastAsia="zh-CN"/>
        </w:rPr>
        <w:t xml:space="preserve">So we propose to define UE capability </w:t>
      </w:r>
      <w:r w:rsidRPr="000F20DF">
        <w:rPr>
          <w:lang w:val="en-US" w:eastAsia="zh-CN"/>
        </w:rPr>
        <w:t>for HST-SFN CA, such as demodulationEnhancementCA-r17 (This capability can be release independent from Rel-15), that is different from the capability of demodulationEnhancement-r16 for HST-SFN single carrier</w:t>
      </w:r>
      <w:r>
        <w:rPr>
          <w:lang w:val="en-US" w:eastAsia="zh-CN"/>
        </w:rPr>
        <w:t xml:space="preserve">. For the reporting </w:t>
      </w:r>
      <w:r w:rsidRPr="000F20DF">
        <w:rPr>
          <w:lang w:val="en-US" w:eastAsia="zh-CN"/>
        </w:rPr>
        <w:t>granularity</w:t>
      </w:r>
      <w:r>
        <w:rPr>
          <w:lang w:val="en-US" w:eastAsia="zh-CN"/>
        </w:rPr>
        <w:t xml:space="preserve">, we prefer to report </w:t>
      </w:r>
      <w:r w:rsidRPr="000F20DF">
        <w:rPr>
          <w:lang w:val="en-US" w:eastAsia="zh-CN"/>
        </w:rPr>
        <w:t>per band to allow UE to report the supporting HST-SFN CA in some bands</w:t>
      </w:r>
      <w:r w:rsidR="006529DC">
        <w:rPr>
          <w:lang w:val="en-US" w:eastAsia="zh-CN"/>
        </w:rPr>
        <w:t>.</w:t>
      </w:r>
    </w:p>
    <w:p w:rsidR="000F20DF" w:rsidRDefault="000F20DF" w:rsidP="000F20DF">
      <w:pPr>
        <w:pStyle w:val="Proposal"/>
      </w:pPr>
      <w:r w:rsidRPr="000F20DF">
        <w:t>Define UE capability for HST-SFN CA, such as demodulationEnhancementCA-r17 (This capability can be release independent from Rel-15), that is different from the capability of demodulationEnhancement-r16 for HST-SFN single carrier</w:t>
      </w:r>
      <w:r>
        <w:rPr>
          <w:rFonts w:hint="eastAsia"/>
        </w:rPr>
        <w:t>.</w:t>
      </w:r>
      <w:r>
        <w:t xml:space="preserve"> </w:t>
      </w:r>
      <w:r w:rsidRPr="000F20DF">
        <w:rPr>
          <w:rFonts w:hint="eastAsia"/>
        </w:rPr>
        <w:t>T</w:t>
      </w:r>
      <w:r w:rsidRPr="000F20DF">
        <w:t>he granularity is per band to allow UE to report the supporting HST-SFN CA in some bands</w:t>
      </w:r>
    </w:p>
    <w:p w:rsidR="003C2692" w:rsidRDefault="003C2692" w:rsidP="003C2692">
      <w:pPr>
        <w:pStyle w:val="2"/>
        <w:rPr>
          <w:lang w:val="en-US" w:eastAsia="zh-CN"/>
        </w:rPr>
      </w:pPr>
      <w:r w:rsidRPr="00BC180C">
        <w:rPr>
          <w:lang w:val="en-US" w:eastAsia="zh-CN"/>
        </w:rPr>
        <w:t>A</w:t>
      </w:r>
      <w:r>
        <w:rPr>
          <w:lang w:val="en-US" w:eastAsia="zh-CN"/>
        </w:rPr>
        <w:t>pplicability rule between s</w:t>
      </w:r>
      <w:r w:rsidRPr="002F6122">
        <w:rPr>
          <w:lang w:val="en-US" w:eastAsia="zh-CN"/>
        </w:rPr>
        <w:t>ingle carrier and CA</w:t>
      </w:r>
    </w:p>
    <w:tbl>
      <w:tblPr>
        <w:tblStyle w:val="ae"/>
        <w:tblW w:w="0" w:type="auto"/>
        <w:tblLook w:val="04A0" w:firstRow="1" w:lastRow="0" w:firstColumn="1" w:lastColumn="0" w:noHBand="0" w:noVBand="1"/>
      </w:tblPr>
      <w:tblGrid>
        <w:gridCol w:w="10456"/>
      </w:tblGrid>
      <w:tr w:rsidR="00DD70E0" w:rsidRPr="00DD70E0" w:rsidTr="00DD70E0">
        <w:tc>
          <w:tcPr>
            <w:tcW w:w="10456" w:type="dxa"/>
          </w:tcPr>
          <w:p w:rsidR="00DD70E0" w:rsidRPr="00DD70E0" w:rsidRDefault="00DD70E0" w:rsidP="003F4E35">
            <w:pPr>
              <w:numPr>
                <w:ilvl w:val="0"/>
                <w:numId w:val="5"/>
              </w:numPr>
              <w:overflowPunct w:val="0"/>
              <w:autoSpaceDE w:val="0"/>
              <w:autoSpaceDN w:val="0"/>
              <w:adjustRightInd w:val="0"/>
              <w:spacing w:after="0"/>
              <w:textAlignment w:val="baseline"/>
              <w:rPr>
                <w:rFonts w:eastAsia="MS Mincho"/>
                <w:i/>
                <w:color w:val="000000"/>
                <w:szCs w:val="24"/>
                <w:lang w:eastAsia="zh-CN"/>
              </w:rPr>
            </w:pPr>
            <w:r w:rsidRPr="00DD70E0">
              <w:rPr>
                <w:rFonts w:eastAsia="MS Mincho"/>
                <w:i/>
                <w:color w:val="000000"/>
                <w:szCs w:val="24"/>
                <w:lang w:eastAsia="zh-CN"/>
              </w:rPr>
              <w:t>O</w:t>
            </w:r>
            <w:r w:rsidRPr="00DD70E0">
              <w:rPr>
                <w:rFonts w:eastAsia="MS Mincho" w:hint="eastAsia"/>
                <w:i/>
                <w:color w:val="000000"/>
                <w:szCs w:val="24"/>
                <w:lang w:eastAsia="zh-CN"/>
              </w:rPr>
              <w:t>ption</w:t>
            </w:r>
            <w:r w:rsidRPr="00DD70E0">
              <w:rPr>
                <w:rFonts w:eastAsia="MS Mincho"/>
                <w:i/>
                <w:color w:val="000000"/>
                <w:szCs w:val="24"/>
                <w:lang w:eastAsia="zh-CN"/>
              </w:rPr>
              <w:t xml:space="preserve"> 1</w:t>
            </w:r>
            <w:r w:rsidRPr="00DD70E0">
              <w:rPr>
                <w:rFonts w:ascii="等线" w:eastAsia="等线" w:hAnsi="等线" w:hint="eastAsia"/>
                <w:i/>
                <w:color w:val="000000"/>
                <w:szCs w:val="24"/>
                <w:lang w:eastAsia="zh-CN"/>
              </w:rPr>
              <w:t>：</w:t>
            </w:r>
          </w:p>
          <w:p w:rsidR="00DD70E0" w:rsidRPr="00DD70E0" w:rsidRDefault="00DD70E0" w:rsidP="003F4E35">
            <w:pPr>
              <w:numPr>
                <w:ilvl w:val="0"/>
                <w:numId w:val="7"/>
              </w:numPr>
              <w:overflowPunct w:val="0"/>
              <w:autoSpaceDE w:val="0"/>
              <w:autoSpaceDN w:val="0"/>
              <w:adjustRightInd w:val="0"/>
              <w:spacing w:after="0"/>
              <w:textAlignment w:val="baseline"/>
              <w:rPr>
                <w:rFonts w:eastAsia="Yu Mincho"/>
                <w:i/>
                <w:sz w:val="18"/>
                <w:lang w:eastAsia="zh-CN"/>
              </w:rPr>
            </w:pPr>
            <w:r w:rsidRPr="00DD70E0">
              <w:rPr>
                <w:rFonts w:eastAsia="Yu Mincho"/>
                <w:i/>
                <w:sz w:val="18"/>
                <w:lang w:eastAsia="zh-CN"/>
              </w:rPr>
              <w:t>UE skip single carrier test case if it explicitly passes corresponding CA test case</w:t>
            </w:r>
          </w:p>
          <w:p w:rsidR="00DD70E0" w:rsidRPr="00DD70E0" w:rsidRDefault="00DD70E0" w:rsidP="003F4E35">
            <w:pPr>
              <w:numPr>
                <w:ilvl w:val="1"/>
                <w:numId w:val="7"/>
              </w:numPr>
              <w:overflowPunct w:val="0"/>
              <w:autoSpaceDE w:val="0"/>
              <w:autoSpaceDN w:val="0"/>
              <w:adjustRightInd w:val="0"/>
              <w:spacing w:after="0"/>
              <w:textAlignment w:val="baseline"/>
              <w:rPr>
                <w:rFonts w:eastAsia="Yu Mincho"/>
                <w:i/>
                <w:sz w:val="18"/>
                <w:lang w:eastAsia="zh-CN"/>
              </w:rPr>
            </w:pPr>
            <w:r w:rsidRPr="00DD70E0">
              <w:rPr>
                <w:rFonts w:eastAsia="Yu Mincho"/>
                <w:i/>
                <w:sz w:val="18"/>
                <w:lang w:eastAsia="zh-CN"/>
              </w:rPr>
              <w:t xml:space="preserve">If UE pass the HST-SFN JT requirements for CA, UE can skip HST-SFN JT requirements for single carrier defined in Rel-16. </w:t>
            </w:r>
          </w:p>
          <w:p w:rsidR="00DD70E0" w:rsidRPr="00DD70E0" w:rsidRDefault="00DD70E0" w:rsidP="003F4E35">
            <w:pPr>
              <w:numPr>
                <w:ilvl w:val="2"/>
                <w:numId w:val="7"/>
              </w:numPr>
              <w:overflowPunct w:val="0"/>
              <w:autoSpaceDE w:val="0"/>
              <w:autoSpaceDN w:val="0"/>
              <w:adjustRightInd w:val="0"/>
              <w:spacing w:after="0"/>
              <w:textAlignment w:val="baseline"/>
              <w:rPr>
                <w:rFonts w:eastAsia="Yu Mincho"/>
                <w:i/>
                <w:sz w:val="18"/>
                <w:lang w:eastAsia="zh-CN"/>
              </w:rPr>
            </w:pPr>
            <w:r w:rsidRPr="00DD70E0">
              <w:rPr>
                <w:rFonts w:eastAsia="Yu Mincho"/>
                <w:i/>
                <w:sz w:val="18"/>
                <w:lang w:eastAsia="zh-CN"/>
              </w:rPr>
              <w:t>FFS: UE need to pass Rel-16 HST-DPS single carrier test according to the capability of active TCI state handling</w:t>
            </w:r>
          </w:p>
          <w:p w:rsidR="00DD70E0" w:rsidRPr="00DD70E0" w:rsidRDefault="00DD70E0" w:rsidP="003F4E35">
            <w:pPr>
              <w:numPr>
                <w:ilvl w:val="2"/>
                <w:numId w:val="7"/>
              </w:numPr>
              <w:overflowPunct w:val="0"/>
              <w:autoSpaceDE w:val="0"/>
              <w:autoSpaceDN w:val="0"/>
              <w:adjustRightInd w:val="0"/>
              <w:spacing w:after="0"/>
              <w:textAlignment w:val="baseline"/>
              <w:rPr>
                <w:rFonts w:eastAsia="Yu Mincho"/>
                <w:i/>
                <w:sz w:val="18"/>
                <w:lang w:eastAsia="zh-CN"/>
              </w:rPr>
            </w:pPr>
            <w:r w:rsidRPr="00DD70E0">
              <w:rPr>
                <w:rFonts w:eastAsia="Yu Mincho"/>
                <w:i/>
                <w:sz w:val="18"/>
                <w:lang w:eastAsia="zh-CN"/>
              </w:rPr>
              <w:t>UE need to pass Rel-16 FDD HST single tap test.</w:t>
            </w:r>
          </w:p>
          <w:p w:rsidR="00DD70E0" w:rsidRPr="00DD70E0" w:rsidRDefault="00DD70E0" w:rsidP="003F4E35">
            <w:pPr>
              <w:numPr>
                <w:ilvl w:val="2"/>
                <w:numId w:val="7"/>
              </w:numPr>
              <w:overflowPunct w:val="0"/>
              <w:autoSpaceDE w:val="0"/>
              <w:autoSpaceDN w:val="0"/>
              <w:adjustRightInd w:val="0"/>
              <w:spacing w:after="0"/>
              <w:textAlignment w:val="baseline"/>
              <w:rPr>
                <w:rFonts w:eastAsia="Yu Mincho"/>
                <w:i/>
                <w:sz w:val="18"/>
                <w:lang w:eastAsia="zh-CN"/>
              </w:rPr>
            </w:pPr>
            <w:r w:rsidRPr="00DD70E0">
              <w:rPr>
                <w:rFonts w:eastAsia="Yu Mincho"/>
                <w:i/>
                <w:sz w:val="18"/>
                <w:lang w:eastAsia="zh-CN"/>
              </w:rPr>
              <w:t>UE can skip Rel-16 TDD and Rel-15 HST single tap test.</w:t>
            </w:r>
          </w:p>
          <w:p w:rsidR="00DD70E0" w:rsidRPr="00DD70E0" w:rsidRDefault="00DD70E0" w:rsidP="00DD70E0">
            <w:pPr>
              <w:spacing w:after="0"/>
              <w:rPr>
                <w:rFonts w:eastAsia="等线"/>
                <w:i/>
                <w:sz w:val="18"/>
                <w:lang w:eastAsia="zh-CN"/>
              </w:rPr>
            </w:pPr>
          </w:p>
          <w:p w:rsidR="00DD70E0" w:rsidRPr="00DD70E0" w:rsidRDefault="00DD70E0" w:rsidP="003F4E35">
            <w:pPr>
              <w:numPr>
                <w:ilvl w:val="1"/>
                <w:numId w:val="7"/>
              </w:numPr>
              <w:overflowPunct w:val="0"/>
              <w:autoSpaceDE w:val="0"/>
              <w:autoSpaceDN w:val="0"/>
              <w:adjustRightInd w:val="0"/>
              <w:spacing w:after="0"/>
              <w:textAlignment w:val="baseline"/>
              <w:rPr>
                <w:rFonts w:eastAsia="Yu Mincho"/>
                <w:i/>
                <w:sz w:val="18"/>
                <w:lang w:eastAsia="zh-CN"/>
              </w:rPr>
            </w:pPr>
            <w:r w:rsidRPr="00DD70E0">
              <w:rPr>
                <w:rFonts w:eastAsia="Yu Mincho"/>
                <w:i/>
                <w:sz w:val="18"/>
                <w:lang w:eastAsia="zh-CN"/>
              </w:rPr>
              <w:t>If UE pass the HST-DPS requirements for CA, UE can skip HST-DPS requirements for single carrier defined in Rel-16.</w:t>
            </w:r>
          </w:p>
          <w:p w:rsidR="00DD70E0" w:rsidRPr="00DD70E0" w:rsidRDefault="00DD70E0" w:rsidP="003F4E35">
            <w:pPr>
              <w:numPr>
                <w:ilvl w:val="2"/>
                <w:numId w:val="7"/>
              </w:numPr>
              <w:overflowPunct w:val="0"/>
              <w:autoSpaceDE w:val="0"/>
              <w:autoSpaceDN w:val="0"/>
              <w:adjustRightInd w:val="0"/>
              <w:spacing w:after="0"/>
              <w:textAlignment w:val="baseline"/>
              <w:rPr>
                <w:rFonts w:eastAsia="Yu Mincho"/>
                <w:i/>
                <w:sz w:val="18"/>
                <w:lang w:eastAsia="zh-CN"/>
              </w:rPr>
            </w:pPr>
            <w:r w:rsidRPr="00DD70E0">
              <w:rPr>
                <w:rFonts w:eastAsia="Yu Mincho"/>
                <w:i/>
                <w:sz w:val="18"/>
                <w:lang w:eastAsia="zh-CN"/>
              </w:rPr>
              <w:t>FFS: UE don’t need to pass Rel-16 HST-SFN JT single carrier test if UE does not have the capability demodulationEnhancement-r16</w:t>
            </w:r>
          </w:p>
          <w:p w:rsidR="00DD70E0" w:rsidRPr="00DD70E0" w:rsidRDefault="00DD70E0" w:rsidP="003F4E35">
            <w:pPr>
              <w:numPr>
                <w:ilvl w:val="2"/>
                <w:numId w:val="7"/>
              </w:numPr>
              <w:overflowPunct w:val="0"/>
              <w:autoSpaceDE w:val="0"/>
              <w:autoSpaceDN w:val="0"/>
              <w:adjustRightInd w:val="0"/>
              <w:spacing w:after="0"/>
              <w:textAlignment w:val="baseline"/>
              <w:rPr>
                <w:rFonts w:eastAsia="Yu Mincho"/>
                <w:i/>
                <w:sz w:val="18"/>
                <w:lang w:eastAsia="zh-CN"/>
              </w:rPr>
            </w:pPr>
            <w:r w:rsidRPr="00DD70E0">
              <w:rPr>
                <w:rFonts w:eastAsia="Yu Mincho"/>
                <w:i/>
                <w:sz w:val="18"/>
                <w:lang w:eastAsia="zh-CN"/>
              </w:rPr>
              <w:t>FFS: UE need to pass Rel-16 HST-SFN JT single carrier test if UE have the capability demodulationEnhancement-r16</w:t>
            </w:r>
          </w:p>
          <w:p w:rsidR="00DD70E0" w:rsidRPr="00DD70E0" w:rsidRDefault="00DD70E0" w:rsidP="003F4E35">
            <w:pPr>
              <w:numPr>
                <w:ilvl w:val="2"/>
                <w:numId w:val="7"/>
              </w:numPr>
              <w:overflowPunct w:val="0"/>
              <w:autoSpaceDE w:val="0"/>
              <w:autoSpaceDN w:val="0"/>
              <w:adjustRightInd w:val="0"/>
              <w:spacing w:after="0"/>
              <w:textAlignment w:val="baseline"/>
              <w:rPr>
                <w:rFonts w:eastAsia="Yu Mincho"/>
                <w:i/>
                <w:sz w:val="18"/>
                <w:lang w:eastAsia="zh-CN"/>
              </w:rPr>
            </w:pPr>
            <w:r w:rsidRPr="00DD70E0">
              <w:rPr>
                <w:rFonts w:eastAsia="Yu Mincho"/>
                <w:i/>
                <w:sz w:val="18"/>
                <w:lang w:eastAsia="zh-CN"/>
              </w:rPr>
              <w:t>UE need to pass Rel-16 FDD HST single tap test.</w:t>
            </w:r>
          </w:p>
          <w:p w:rsidR="00DD70E0" w:rsidRPr="00DD70E0" w:rsidRDefault="00DD70E0" w:rsidP="003F4E35">
            <w:pPr>
              <w:numPr>
                <w:ilvl w:val="2"/>
                <w:numId w:val="7"/>
              </w:numPr>
              <w:overflowPunct w:val="0"/>
              <w:autoSpaceDE w:val="0"/>
              <w:autoSpaceDN w:val="0"/>
              <w:adjustRightInd w:val="0"/>
              <w:spacing w:after="0"/>
              <w:textAlignment w:val="baseline"/>
              <w:rPr>
                <w:rFonts w:eastAsia="Yu Mincho"/>
                <w:i/>
                <w:sz w:val="21"/>
                <w:lang w:eastAsia="zh-CN"/>
              </w:rPr>
            </w:pPr>
            <w:r w:rsidRPr="00DD70E0">
              <w:rPr>
                <w:rFonts w:eastAsia="Yu Mincho"/>
                <w:i/>
                <w:sz w:val="18"/>
                <w:lang w:eastAsia="zh-CN"/>
              </w:rPr>
              <w:t>UE can skip Rel-16 TDD and Rel-15 HST single tap tests.</w:t>
            </w:r>
          </w:p>
          <w:p w:rsidR="00DD70E0" w:rsidRPr="00DD70E0" w:rsidRDefault="00DD70E0" w:rsidP="003F4E35">
            <w:pPr>
              <w:numPr>
                <w:ilvl w:val="0"/>
                <w:numId w:val="5"/>
              </w:numPr>
              <w:overflowPunct w:val="0"/>
              <w:autoSpaceDE w:val="0"/>
              <w:autoSpaceDN w:val="0"/>
              <w:adjustRightInd w:val="0"/>
              <w:spacing w:after="0"/>
              <w:textAlignment w:val="baseline"/>
              <w:rPr>
                <w:rFonts w:eastAsia="MS Mincho"/>
                <w:i/>
                <w:color w:val="000000"/>
                <w:szCs w:val="24"/>
                <w:lang w:eastAsia="zh-CN"/>
              </w:rPr>
            </w:pPr>
            <w:r w:rsidRPr="00DD70E0">
              <w:rPr>
                <w:rFonts w:eastAsia="MS Mincho"/>
                <w:i/>
                <w:color w:val="000000"/>
                <w:szCs w:val="24"/>
                <w:lang w:eastAsia="zh-CN"/>
              </w:rPr>
              <w:t>O</w:t>
            </w:r>
            <w:r w:rsidRPr="00DD70E0">
              <w:rPr>
                <w:rFonts w:eastAsia="MS Mincho" w:hint="eastAsia"/>
                <w:i/>
                <w:color w:val="000000"/>
                <w:szCs w:val="24"/>
                <w:lang w:eastAsia="zh-CN"/>
              </w:rPr>
              <w:t>ther</w:t>
            </w:r>
            <w:r w:rsidRPr="00DD70E0">
              <w:rPr>
                <w:rFonts w:eastAsia="MS Mincho"/>
                <w:i/>
                <w:color w:val="000000"/>
                <w:szCs w:val="24"/>
                <w:lang w:eastAsia="zh-CN"/>
              </w:rPr>
              <w:t xml:space="preserve"> </w:t>
            </w:r>
            <w:r w:rsidRPr="00DD70E0">
              <w:rPr>
                <w:rFonts w:eastAsia="MS Mincho" w:hint="eastAsia"/>
                <w:i/>
                <w:color w:val="000000"/>
                <w:szCs w:val="24"/>
                <w:lang w:eastAsia="zh-CN"/>
              </w:rPr>
              <w:t>options</w:t>
            </w:r>
            <w:r w:rsidRPr="00DD70E0">
              <w:rPr>
                <w:rFonts w:eastAsia="MS Mincho"/>
                <w:i/>
                <w:color w:val="000000"/>
                <w:szCs w:val="24"/>
                <w:lang w:eastAsia="zh-CN"/>
              </w:rPr>
              <w:t xml:space="preserve"> </w:t>
            </w:r>
            <w:r w:rsidRPr="00DD70E0">
              <w:rPr>
                <w:rFonts w:eastAsia="MS Mincho" w:hint="eastAsia"/>
                <w:i/>
                <w:color w:val="000000"/>
                <w:szCs w:val="24"/>
                <w:lang w:eastAsia="zh-CN"/>
              </w:rPr>
              <w:t>are</w:t>
            </w:r>
            <w:r w:rsidRPr="00DD70E0">
              <w:rPr>
                <w:rFonts w:eastAsia="MS Mincho"/>
                <w:i/>
                <w:color w:val="000000"/>
                <w:szCs w:val="24"/>
                <w:lang w:eastAsia="zh-CN"/>
              </w:rPr>
              <w:t xml:space="preserve"> </w:t>
            </w:r>
            <w:r w:rsidRPr="00DD70E0">
              <w:rPr>
                <w:rFonts w:eastAsia="MS Mincho" w:hint="eastAsia"/>
                <w:i/>
                <w:color w:val="000000"/>
                <w:szCs w:val="24"/>
                <w:lang w:eastAsia="zh-CN"/>
              </w:rPr>
              <w:t>not</w:t>
            </w:r>
            <w:r w:rsidRPr="00DD70E0">
              <w:rPr>
                <w:rFonts w:eastAsia="MS Mincho"/>
                <w:i/>
                <w:color w:val="000000"/>
                <w:szCs w:val="24"/>
                <w:lang w:eastAsia="zh-CN"/>
              </w:rPr>
              <w:t xml:space="preserve"> </w:t>
            </w:r>
            <w:r w:rsidRPr="00DD70E0">
              <w:rPr>
                <w:rFonts w:eastAsia="MS Mincho" w:hint="eastAsia"/>
                <w:i/>
                <w:color w:val="000000"/>
                <w:szCs w:val="24"/>
                <w:lang w:eastAsia="zh-CN"/>
              </w:rPr>
              <w:t>precluded</w:t>
            </w:r>
          </w:p>
          <w:p w:rsidR="00DD70E0" w:rsidRPr="00DD70E0" w:rsidRDefault="00DD70E0" w:rsidP="00DD70E0">
            <w:pPr>
              <w:spacing w:after="0"/>
              <w:rPr>
                <w:i/>
                <w:lang w:val="en-US" w:eastAsia="zh-CN"/>
              </w:rPr>
            </w:pPr>
            <w:r w:rsidRPr="00DD70E0">
              <w:rPr>
                <w:rFonts w:hint="eastAsia"/>
                <w:i/>
                <w:color w:val="000000"/>
                <w:szCs w:val="24"/>
                <w:lang w:eastAsia="zh-CN"/>
              </w:rPr>
              <w:t>Option</w:t>
            </w:r>
            <w:r w:rsidRPr="00DD70E0">
              <w:rPr>
                <w:i/>
                <w:color w:val="000000"/>
                <w:szCs w:val="24"/>
                <w:lang w:eastAsia="zh-CN"/>
              </w:rPr>
              <w:t xml:space="preserve"> 1 </w:t>
            </w:r>
            <w:r w:rsidRPr="00DD70E0">
              <w:rPr>
                <w:rFonts w:hint="eastAsia"/>
                <w:i/>
                <w:color w:val="000000"/>
                <w:szCs w:val="24"/>
                <w:lang w:eastAsia="zh-CN"/>
              </w:rPr>
              <w:t>is</w:t>
            </w:r>
            <w:r w:rsidRPr="00DD70E0">
              <w:rPr>
                <w:i/>
                <w:color w:val="000000"/>
                <w:szCs w:val="24"/>
                <w:lang w:eastAsia="zh-CN"/>
              </w:rPr>
              <w:t xml:space="preserve"> </w:t>
            </w:r>
            <w:r w:rsidRPr="00DD70E0">
              <w:rPr>
                <w:rFonts w:hint="eastAsia"/>
                <w:i/>
                <w:color w:val="000000"/>
                <w:szCs w:val="24"/>
                <w:lang w:eastAsia="zh-CN"/>
              </w:rPr>
              <w:t>ba</w:t>
            </w:r>
            <w:r w:rsidRPr="00DD70E0">
              <w:rPr>
                <w:i/>
                <w:color w:val="000000"/>
                <w:szCs w:val="24"/>
                <w:lang w:eastAsia="zh-CN"/>
              </w:rPr>
              <w:t>s</w:t>
            </w:r>
            <w:r w:rsidRPr="00DD70E0">
              <w:rPr>
                <w:rFonts w:hint="eastAsia"/>
                <w:i/>
                <w:color w:val="000000"/>
                <w:szCs w:val="24"/>
                <w:lang w:eastAsia="zh-CN"/>
              </w:rPr>
              <w:t>eline</w:t>
            </w:r>
            <w:r w:rsidRPr="00DD70E0">
              <w:rPr>
                <w:i/>
                <w:color w:val="000000"/>
                <w:szCs w:val="24"/>
                <w:lang w:eastAsia="zh-CN"/>
              </w:rPr>
              <w:t xml:space="preserve"> assumption.</w:t>
            </w:r>
          </w:p>
        </w:tc>
      </w:tr>
    </w:tbl>
    <w:p w:rsidR="002D17FD" w:rsidRDefault="002D17FD" w:rsidP="002F6122">
      <w:pPr>
        <w:rPr>
          <w:lang w:val="en-US" w:eastAsia="zh-CN"/>
        </w:rPr>
      </w:pPr>
    </w:p>
    <w:p w:rsidR="00503B2B" w:rsidRDefault="00362E89" w:rsidP="002F6122">
      <w:pPr>
        <w:rPr>
          <w:lang w:val="en-US" w:eastAsia="zh-CN"/>
        </w:rPr>
      </w:pPr>
      <w:r>
        <w:rPr>
          <w:rFonts w:hint="eastAsia"/>
          <w:lang w:val="en-US" w:eastAsia="zh-CN"/>
        </w:rPr>
        <w:t>T</w:t>
      </w:r>
      <w:r>
        <w:rPr>
          <w:lang w:val="en-US" w:eastAsia="zh-CN"/>
        </w:rPr>
        <w:t>he remain</w:t>
      </w:r>
      <w:r w:rsidR="00555C63">
        <w:rPr>
          <w:lang w:val="en-US" w:eastAsia="zh-CN"/>
        </w:rPr>
        <w:t>ing</w:t>
      </w:r>
      <w:r>
        <w:rPr>
          <w:lang w:val="en-US" w:eastAsia="zh-CN"/>
        </w:rPr>
        <w:t xml:space="preserve"> issue is that whether UE pass one </w:t>
      </w:r>
      <w:r w:rsidR="00872EDD">
        <w:rPr>
          <w:lang w:val="en-US" w:eastAsia="zh-CN"/>
        </w:rPr>
        <w:t>of CA requirements for DPS and SFN</w:t>
      </w:r>
      <w:r>
        <w:rPr>
          <w:lang w:val="en-US" w:eastAsia="zh-CN"/>
        </w:rPr>
        <w:t xml:space="preserve"> should pass </w:t>
      </w:r>
      <w:r w:rsidR="00872EDD">
        <w:rPr>
          <w:lang w:val="en-US" w:eastAsia="zh-CN"/>
        </w:rPr>
        <w:t xml:space="preserve">another </w:t>
      </w:r>
      <w:r>
        <w:rPr>
          <w:lang w:val="en-US" w:eastAsia="zh-CN"/>
        </w:rPr>
        <w:t xml:space="preserve">for single carrier. In our view, </w:t>
      </w:r>
      <w:r w:rsidR="00DD55BF" w:rsidRPr="00DD55BF">
        <w:rPr>
          <w:lang w:val="en-US" w:eastAsia="zh-CN"/>
        </w:rPr>
        <w:t>for the certain SCS configuration</w:t>
      </w:r>
      <w:r w:rsidR="00DD55BF">
        <w:rPr>
          <w:lang w:val="en-US" w:eastAsia="zh-CN"/>
        </w:rPr>
        <w:t xml:space="preserve">, </w:t>
      </w:r>
      <w:r>
        <w:rPr>
          <w:lang w:val="en-US" w:eastAsia="zh-CN"/>
        </w:rPr>
        <w:t xml:space="preserve">at least one case for CA and one case for single </w:t>
      </w:r>
      <w:r w:rsidR="00555C63">
        <w:rPr>
          <w:lang w:val="en-US" w:eastAsia="zh-CN"/>
        </w:rPr>
        <w:t xml:space="preserve">carrier </w:t>
      </w:r>
      <w:r>
        <w:rPr>
          <w:lang w:val="en-US" w:eastAsia="zh-CN"/>
        </w:rPr>
        <w:t>should be tested</w:t>
      </w:r>
      <w:r w:rsidR="00872EDD">
        <w:rPr>
          <w:lang w:val="en-US" w:eastAsia="zh-CN"/>
        </w:rPr>
        <w:t xml:space="preserve">, </w:t>
      </w:r>
      <w:r w:rsidR="00DD55BF">
        <w:rPr>
          <w:lang w:val="en-US" w:eastAsia="zh-CN"/>
        </w:rPr>
        <w:t xml:space="preserve">at the same time </w:t>
      </w:r>
      <w:r w:rsidR="00872EDD">
        <w:rPr>
          <w:lang w:val="en-US" w:eastAsia="zh-CN"/>
        </w:rPr>
        <w:t xml:space="preserve">at least </w:t>
      </w:r>
      <w:r w:rsidR="00872EDD" w:rsidRPr="00872EDD">
        <w:rPr>
          <w:lang w:val="en-US" w:eastAsia="zh-CN"/>
        </w:rPr>
        <w:t xml:space="preserve">one case for </w:t>
      </w:r>
      <w:r w:rsidR="00872EDD">
        <w:rPr>
          <w:lang w:val="en-US" w:eastAsia="zh-CN"/>
        </w:rPr>
        <w:t>HST-DPS</w:t>
      </w:r>
      <w:r w:rsidR="00872EDD" w:rsidRPr="00872EDD">
        <w:rPr>
          <w:lang w:val="en-US" w:eastAsia="zh-CN"/>
        </w:rPr>
        <w:t xml:space="preserve"> and one case for </w:t>
      </w:r>
      <w:r w:rsidR="00872EDD">
        <w:rPr>
          <w:lang w:val="en-US" w:eastAsia="zh-CN"/>
        </w:rPr>
        <w:t>HST-SFN</w:t>
      </w:r>
      <w:r w:rsidR="00872EDD" w:rsidRPr="00872EDD">
        <w:rPr>
          <w:lang w:val="en-US" w:eastAsia="zh-CN"/>
        </w:rPr>
        <w:t xml:space="preserve"> should be tested</w:t>
      </w:r>
      <w:r w:rsidR="00872EDD">
        <w:rPr>
          <w:lang w:val="en-US" w:eastAsia="zh-CN"/>
        </w:rPr>
        <w:t>, if the UE has the corr</w:t>
      </w:r>
      <w:r w:rsidR="00555C63">
        <w:rPr>
          <w:lang w:val="en-US" w:eastAsia="zh-CN"/>
        </w:rPr>
        <w:t>e</w:t>
      </w:r>
      <w:r w:rsidR="00872EDD">
        <w:rPr>
          <w:lang w:val="en-US" w:eastAsia="zh-CN"/>
        </w:rPr>
        <w:t xml:space="preserve">sponding </w:t>
      </w:r>
      <w:r w:rsidR="00872EDD" w:rsidRPr="00872EDD">
        <w:rPr>
          <w:lang w:val="en-US" w:eastAsia="zh-CN"/>
        </w:rPr>
        <w:t>capability</w:t>
      </w:r>
      <w:r w:rsidR="00872EDD">
        <w:rPr>
          <w:lang w:val="en-US" w:eastAsia="zh-CN"/>
        </w:rPr>
        <w:t>.</w:t>
      </w:r>
      <w:r w:rsidR="00FC7B87">
        <w:rPr>
          <w:lang w:val="en-US" w:eastAsia="zh-CN"/>
        </w:rPr>
        <w:t xml:space="preserve"> </w:t>
      </w:r>
      <w:r w:rsidR="00570175">
        <w:rPr>
          <w:lang w:val="en-US" w:eastAsia="zh-CN"/>
        </w:rPr>
        <w:t>Considering the discussion in the issue of a</w:t>
      </w:r>
      <w:r w:rsidR="00570175" w:rsidRPr="00570175">
        <w:rPr>
          <w:lang w:val="en-US" w:eastAsia="zh-CN"/>
        </w:rPr>
        <w:t>pplicability rule between SFN and DPS</w:t>
      </w:r>
      <w:r w:rsidR="00570175">
        <w:rPr>
          <w:lang w:val="en-US" w:eastAsia="zh-CN"/>
        </w:rPr>
        <w:t xml:space="preserve">, </w:t>
      </w:r>
      <w:r w:rsidR="00FC7B87">
        <w:rPr>
          <w:lang w:val="en-US" w:eastAsia="zh-CN"/>
        </w:rPr>
        <w:t xml:space="preserve">we propose to adopt Option 1 for </w:t>
      </w:r>
      <w:r w:rsidR="00FC7B87" w:rsidRPr="00FC7B87">
        <w:rPr>
          <w:lang w:val="en-US" w:eastAsia="zh-CN"/>
        </w:rPr>
        <w:t>certain SCS combination</w:t>
      </w:r>
      <w:r w:rsidR="00FC7B87">
        <w:rPr>
          <w:lang w:val="en-US" w:eastAsia="zh-CN"/>
        </w:rPr>
        <w:t>.</w:t>
      </w:r>
    </w:p>
    <w:p w:rsidR="00FC7B87" w:rsidRDefault="00FC7B87" w:rsidP="00FC7B87">
      <w:pPr>
        <w:pStyle w:val="Proposal"/>
      </w:pPr>
      <w:r w:rsidRPr="00FC7B87">
        <w:t>For certain SCS combination,</w:t>
      </w:r>
      <w:r>
        <w:t xml:space="preserve"> Option 1 should be adopted.</w:t>
      </w:r>
    </w:p>
    <w:p w:rsidR="00650955" w:rsidRDefault="00084253" w:rsidP="00650955">
      <w:pPr>
        <w:pStyle w:val="2"/>
        <w:rPr>
          <w:lang w:val="en-US" w:eastAsia="zh-CN"/>
        </w:rPr>
      </w:pPr>
      <w:r w:rsidRPr="00650955">
        <w:rPr>
          <w:lang w:eastAsia="zh-CN"/>
        </w:rPr>
        <w:t>Release independent</w:t>
      </w:r>
    </w:p>
    <w:tbl>
      <w:tblPr>
        <w:tblStyle w:val="ae"/>
        <w:tblW w:w="0" w:type="auto"/>
        <w:tblLook w:val="04A0" w:firstRow="1" w:lastRow="0" w:firstColumn="1" w:lastColumn="0" w:noHBand="0" w:noVBand="1"/>
      </w:tblPr>
      <w:tblGrid>
        <w:gridCol w:w="10456"/>
      </w:tblGrid>
      <w:tr w:rsidR="00DD70E0" w:rsidRPr="00DD70E0" w:rsidTr="00DD70E0">
        <w:tc>
          <w:tcPr>
            <w:tcW w:w="10456" w:type="dxa"/>
          </w:tcPr>
          <w:p w:rsidR="00DD70E0" w:rsidRPr="00DD70E0" w:rsidRDefault="00DD70E0" w:rsidP="003F4E35">
            <w:pPr>
              <w:numPr>
                <w:ilvl w:val="0"/>
                <w:numId w:val="5"/>
              </w:numPr>
              <w:overflowPunct w:val="0"/>
              <w:autoSpaceDE w:val="0"/>
              <w:autoSpaceDN w:val="0"/>
              <w:adjustRightInd w:val="0"/>
              <w:spacing w:after="0"/>
              <w:textAlignment w:val="baseline"/>
              <w:rPr>
                <w:rFonts w:eastAsia="MS Mincho"/>
                <w:i/>
                <w:color w:val="000000"/>
                <w:szCs w:val="24"/>
                <w:lang w:eastAsia="zh-CN"/>
              </w:rPr>
            </w:pPr>
            <w:r w:rsidRPr="00DD70E0">
              <w:rPr>
                <w:rFonts w:eastAsia="MS Mincho" w:hint="eastAsia"/>
                <w:i/>
                <w:color w:val="000000"/>
                <w:szCs w:val="24"/>
                <w:lang w:eastAsia="zh-CN"/>
              </w:rPr>
              <w:t xml:space="preserve">Option 1: </w:t>
            </w:r>
            <w:r w:rsidRPr="00DD70E0">
              <w:rPr>
                <w:rFonts w:eastAsia="MS Mincho"/>
                <w:i/>
                <w:color w:val="000000"/>
                <w:szCs w:val="24"/>
                <w:lang w:eastAsia="zh-CN"/>
              </w:rPr>
              <w:t>Rel-17 FR1 HST PDSCH CA requirements are release independent from Rel-15.</w:t>
            </w:r>
          </w:p>
          <w:p w:rsidR="00DD70E0" w:rsidRPr="00DD70E0" w:rsidRDefault="00DD70E0" w:rsidP="003F4E35">
            <w:pPr>
              <w:numPr>
                <w:ilvl w:val="0"/>
                <w:numId w:val="5"/>
              </w:numPr>
              <w:overflowPunct w:val="0"/>
              <w:autoSpaceDE w:val="0"/>
              <w:autoSpaceDN w:val="0"/>
              <w:adjustRightInd w:val="0"/>
              <w:spacing w:after="0"/>
              <w:textAlignment w:val="baseline"/>
              <w:rPr>
                <w:rFonts w:eastAsia="MS Mincho"/>
                <w:i/>
                <w:color w:val="000000"/>
                <w:szCs w:val="24"/>
                <w:lang w:eastAsia="zh-CN"/>
              </w:rPr>
            </w:pPr>
            <w:r w:rsidRPr="00DD70E0">
              <w:rPr>
                <w:rFonts w:eastAsia="MS Mincho" w:hint="eastAsia"/>
                <w:i/>
                <w:color w:val="000000"/>
                <w:szCs w:val="24"/>
                <w:lang w:eastAsia="zh-CN"/>
              </w:rPr>
              <w:t xml:space="preserve">Option 2: </w:t>
            </w:r>
            <w:r w:rsidRPr="00DD70E0">
              <w:rPr>
                <w:rFonts w:eastAsia="MS Mincho"/>
                <w:i/>
                <w:color w:val="000000"/>
                <w:szCs w:val="24"/>
                <w:lang w:eastAsia="zh-CN"/>
              </w:rPr>
              <w:t>Do not define release independent from Rel-15 for HST PDSCH CA requirements</w:t>
            </w:r>
          </w:p>
          <w:p w:rsidR="00DD70E0" w:rsidRPr="00DD70E0" w:rsidRDefault="00DD70E0" w:rsidP="003F4E35">
            <w:pPr>
              <w:numPr>
                <w:ilvl w:val="0"/>
                <w:numId w:val="5"/>
              </w:numPr>
              <w:overflowPunct w:val="0"/>
              <w:autoSpaceDE w:val="0"/>
              <w:autoSpaceDN w:val="0"/>
              <w:adjustRightInd w:val="0"/>
              <w:spacing w:after="0"/>
              <w:textAlignment w:val="baseline"/>
              <w:rPr>
                <w:rFonts w:eastAsia="MS Mincho"/>
                <w:i/>
                <w:color w:val="000000"/>
                <w:szCs w:val="24"/>
                <w:lang w:eastAsia="zh-CN"/>
              </w:rPr>
            </w:pPr>
            <w:r w:rsidRPr="00DD70E0">
              <w:rPr>
                <w:rFonts w:eastAsia="等线" w:hint="eastAsia"/>
                <w:i/>
                <w:color w:val="000000"/>
                <w:szCs w:val="24"/>
                <w:lang w:eastAsia="zh-CN"/>
              </w:rPr>
              <w:t>O</w:t>
            </w:r>
            <w:r w:rsidRPr="00DD70E0">
              <w:rPr>
                <w:rFonts w:eastAsia="等线"/>
                <w:i/>
                <w:color w:val="000000"/>
                <w:szCs w:val="24"/>
                <w:lang w:eastAsia="zh-CN"/>
              </w:rPr>
              <w:t xml:space="preserve">ption 3: </w:t>
            </w:r>
          </w:p>
          <w:p w:rsidR="00DD70E0" w:rsidRPr="00DD70E0" w:rsidRDefault="00DD70E0" w:rsidP="003F4E35">
            <w:pPr>
              <w:numPr>
                <w:ilvl w:val="1"/>
                <w:numId w:val="5"/>
              </w:numPr>
              <w:overflowPunct w:val="0"/>
              <w:autoSpaceDE w:val="0"/>
              <w:autoSpaceDN w:val="0"/>
              <w:adjustRightInd w:val="0"/>
              <w:spacing w:after="0"/>
              <w:textAlignment w:val="baseline"/>
              <w:rPr>
                <w:rFonts w:eastAsia="MS Mincho"/>
                <w:i/>
                <w:color w:val="000000"/>
                <w:szCs w:val="24"/>
                <w:lang w:eastAsia="zh-CN"/>
              </w:rPr>
            </w:pPr>
            <w:r w:rsidRPr="00DD70E0">
              <w:rPr>
                <w:rFonts w:eastAsia="MS Mincho"/>
                <w:i/>
                <w:color w:val="000000"/>
                <w:szCs w:val="24"/>
                <w:lang w:eastAsia="zh-CN"/>
              </w:rPr>
              <w:t>HST-DPS CA requirements are release independent from Rel-15</w:t>
            </w:r>
          </w:p>
          <w:p w:rsidR="00DD70E0" w:rsidRPr="00DD70E0" w:rsidRDefault="00DD70E0" w:rsidP="003F4E35">
            <w:pPr>
              <w:numPr>
                <w:ilvl w:val="1"/>
                <w:numId w:val="5"/>
              </w:numPr>
              <w:overflowPunct w:val="0"/>
              <w:autoSpaceDE w:val="0"/>
              <w:autoSpaceDN w:val="0"/>
              <w:adjustRightInd w:val="0"/>
              <w:spacing w:after="0"/>
              <w:textAlignment w:val="baseline"/>
              <w:rPr>
                <w:rFonts w:eastAsia="MS Mincho"/>
                <w:i/>
                <w:color w:val="000000"/>
                <w:szCs w:val="24"/>
                <w:lang w:eastAsia="zh-CN"/>
              </w:rPr>
            </w:pPr>
            <w:r w:rsidRPr="00DD70E0">
              <w:rPr>
                <w:rFonts w:eastAsia="MS Mincho"/>
                <w:i/>
                <w:color w:val="000000"/>
                <w:szCs w:val="24"/>
                <w:lang w:eastAsia="zh-CN"/>
              </w:rPr>
              <w:lastRenderedPageBreak/>
              <w:t>HST-SFN CA requirements are applicable from Rel-17</w:t>
            </w:r>
          </w:p>
          <w:p w:rsidR="00DD70E0" w:rsidRPr="00DD70E0" w:rsidRDefault="00DD70E0" w:rsidP="003F4E35">
            <w:pPr>
              <w:numPr>
                <w:ilvl w:val="0"/>
                <w:numId w:val="5"/>
              </w:numPr>
              <w:overflowPunct w:val="0"/>
              <w:autoSpaceDE w:val="0"/>
              <w:autoSpaceDN w:val="0"/>
              <w:adjustRightInd w:val="0"/>
              <w:spacing w:after="0"/>
              <w:textAlignment w:val="baseline"/>
              <w:rPr>
                <w:rFonts w:eastAsia="等线"/>
                <w:i/>
                <w:color w:val="000000"/>
                <w:szCs w:val="24"/>
                <w:lang w:eastAsia="zh-CN"/>
              </w:rPr>
            </w:pPr>
            <w:r w:rsidRPr="00DD70E0">
              <w:rPr>
                <w:rFonts w:eastAsia="等线"/>
                <w:i/>
                <w:color w:val="000000"/>
                <w:szCs w:val="24"/>
                <w:lang w:eastAsia="zh-CN"/>
              </w:rPr>
              <w:t>Option 4: Rel-17 FR1 HST PDSCH CA requirements can be release independent from Rel-15, if Rel-17 RRM requirements for HST are defined release independent from Rel-15.</w:t>
            </w:r>
          </w:p>
        </w:tc>
      </w:tr>
    </w:tbl>
    <w:p w:rsidR="00650955" w:rsidRDefault="00650955" w:rsidP="00650955">
      <w:pPr>
        <w:rPr>
          <w:lang w:val="en-US" w:eastAsia="zh-CN"/>
        </w:rPr>
      </w:pPr>
    </w:p>
    <w:p w:rsidR="00B65CD0" w:rsidRDefault="00922714" w:rsidP="0073685B">
      <w:pPr>
        <w:rPr>
          <w:lang w:eastAsia="zh-CN"/>
        </w:rPr>
      </w:pPr>
      <w:r>
        <w:rPr>
          <w:lang w:val="en-US" w:eastAsia="zh-CN"/>
        </w:rPr>
        <w:t>In Rel-16</w:t>
      </w:r>
      <w:r w:rsidR="004C5592">
        <w:rPr>
          <w:lang w:val="en-US" w:eastAsia="zh-CN"/>
        </w:rPr>
        <w:t xml:space="preserve"> LTE HST enhancement WI</w:t>
      </w:r>
      <w:r>
        <w:rPr>
          <w:lang w:val="en-US" w:eastAsia="zh-CN"/>
        </w:rPr>
        <w:t xml:space="preserve">, </w:t>
      </w:r>
      <w:r>
        <w:rPr>
          <w:i/>
        </w:rPr>
        <w:t>highSpeedEnhMeasFlagSCell</w:t>
      </w:r>
      <w:r w:rsidRPr="00922714">
        <w:t xml:space="preserve"> </w:t>
      </w:r>
      <w:r>
        <w:t xml:space="preserve">is introduced for </w:t>
      </w:r>
      <w:r w:rsidR="004C5592">
        <w:t xml:space="preserve">RRM </w:t>
      </w:r>
      <w:r>
        <w:t>SCell</w:t>
      </w:r>
      <w:r w:rsidR="0073685B">
        <w:t xml:space="preserve"> measurement enhancement.</w:t>
      </w:r>
      <w:r w:rsidR="00B77DAE">
        <w:rPr>
          <w:rFonts w:hint="eastAsia"/>
          <w:lang w:eastAsia="zh-CN"/>
        </w:rPr>
        <w:t xml:space="preserve"> </w:t>
      </w:r>
      <w:r w:rsidR="0073685B" w:rsidRPr="0073685B">
        <w:t>Currently</w:t>
      </w:r>
      <w:r w:rsidR="009521C3">
        <w:t xml:space="preserve"> in Rel-17 NR </w:t>
      </w:r>
      <w:r w:rsidR="004C5592">
        <w:rPr>
          <w:lang w:val="en-US" w:eastAsia="zh-CN"/>
        </w:rPr>
        <w:t>HST WI</w:t>
      </w:r>
      <w:r w:rsidR="0074654E">
        <w:t xml:space="preserve">, whether RRM measurement enhancement </w:t>
      </w:r>
      <w:r w:rsidR="00B77DAE">
        <w:t xml:space="preserve">for SCell </w:t>
      </w:r>
      <w:r w:rsidR="000C7B35">
        <w:t>to be</w:t>
      </w:r>
      <w:r w:rsidR="0074654E">
        <w:t xml:space="preserve"> specified </w:t>
      </w:r>
      <w:r w:rsidR="00B77DAE">
        <w:t>is still un</w:t>
      </w:r>
      <w:r w:rsidR="000C7B35">
        <w:t>der discussion, maybe stricter RRM measurement requirements will be specified that is a higher challenge to UE implementation</w:t>
      </w:r>
      <w:r w:rsidR="000C7B35">
        <w:rPr>
          <w:lang w:eastAsia="zh-CN"/>
        </w:rPr>
        <w:t xml:space="preserve">. </w:t>
      </w:r>
      <w:r w:rsidR="00B65CD0">
        <w:rPr>
          <w:lang w:eastAsia="zh-CN"/>
        </w:rPr>
        <w:t>It may be strange for a Rel-15 UE to support demodulation part but not support RRM part for HST CA.</w:t>
      </w:r>
    </w:p>
    <w:p w:rsidR="001B38C0" w:rsidRDefault="00F02CA1" w:rsidP="00B65CD0">
      <w:r>
        <w:rPr>
          <w:lang w:eastAsia="zh-CN"/>
        </w:rPr>
        <w:t>F</w:t>
      </w:r>
      <w:r w:rsidR="00B65CD0">
        <w:rPr>
          <w:lang w:eastAsia="zh-CN"/>
        </w:rPr>
        <w:t xml:space="preserve">rom the demodulation part </w:t>
      </w:r>
      <w:r w:rsidR="00B65CD0">
        <w:rPr>
          <w:bCs/>
          <w:color w:val="000000" w:themeColor="text1"/>
          <w:lang w:eastAsia="ko-KR"/>
        </w:rPr>
        <w:t xml:space="preserve">we </w:t>
      </w:r>
      <w:r>
        <w:rPr>
          <w:bCs/>
          <w:color w:val="000000" w:themeColor="text1"/>
          <w:lang w:eastAsia="ko-KR"/>
        </w:rPr>
        <w:t xml:space="preserve">also </w:t>
      </w:r>
      <w:r w:rsidR="00B65CD0">
        <w:rPr>
          <w:bCs/>
          <w:color w:val="000000" w:themeColor="text1"/>
          <w:lang w:eastAsia="ko-KR"/>
        </w:rPr>
        <w:t>need to further discuss whether additional capability signalling is required for demodulation for HST-SFN JT CA</w:t>
      </w:r>
      <w:r w:rsidR="00B65CD0">
        <w:rPr>
          <w:lang w:eastAsia="zh-CN"/>
        </w:rPr>
        <w:t>.</w:t>
      </w:r>
      <w:r>
        <w:rPr>
          <w:lang w:eastAsia="zh-CN"/>
        </w:rPr>
        <w:t xml:space="preserve"> </w:t>
      </w:r>
      <w:r w:rsidR="00BE75FF">
        <w:rPr>
          <w:rFonts w:hint="eastAsia"/>
          <w:lang w:eastAsia="zh-CN"/>
        </w:rPr>
        <w:t>I</w:t>
      </w:r>
      <w:r w:rsidR="00BE75FF">
        <w:rPr>
          <w:lang w:eastAsia="zh-CN"/>
        </w:rPr>
        <w:t xml:space="preserve">n addition, </w:t>
      </w:r>
      <w:r>
        <w:rPr>
          <w:lang w:eastAsia="zh-CN"/>
        </w:rPr>
        <w:t>considering the c</w:t>
      </w:r>
      <w:r w:rsidRPr="00F02CA1">
        <w:rPr>
          <w:lang w:eastAsia="zh-CN"/>
        </w:rPr>
        <w:t xml:space="preserve">omplicated processing </w:t>
      </w:r>
      <w:r>
        <w:rPr>
          <w:lang w:eastAsia="zh-CN"/>
        </w:rPr>
        <w:t>for HST CA, it</w:t>
      </w:r>
      <w:r w:rsidR="00BE75FF">
        <w:rPr>
          <w:lang w:eastAsia="zh-CN"/>
        </w:rPr>
        <w:t xml:space="preserve"> can’t </w:t>
      </w:r>
      <w:r>
        <w:rPr>
          <w:lang w:eastAsia="zh-CN"/>
        </w:rPr>
        <w:t xml:space="preserve">be </w:t>
      </w:r>
      <w:r w:rsidR="00BE75FF">
        <w:rPr>
          <w:lang w:eastAsia="zh-CN"/>
        </w:rPr>
        <w:t>ensure</w:t>
      </w:r>
      <w:r>
        <w:rPr>
          <w:lang w:eastAsia="zh-CN"/>
        </w:rPr>
        <w:t>d that</w:t>
      </w:r>
      <w:r w:rsidR="00BE75FF">
        <w:rPr>
          <w:lang w:eastAsia="zh-CN"/>
        </w:rPr>
        <w:t xml:space="preserve"> </w:t>
      </w:r>
      <w:r>
        <w:rPr>
          <w:lang w:eastAsia="zh-CN"/>
        </w:rPr>
        <w:t xml:space="preserve">some </w:t>
      </w:r>
      <w:r w:rsidR="00BE75FF">
        <w:rPr>
          <w:lang w:eastAsia="zh-CN"/>
        </w:rPr>
        <w:t>Rel-15 UE support</w:t>
      </w:r>
      <w:r>
        <w:rPr>
          <w:lang w:eastAsia="zh-CN"/>
        </w:rPr>
        <w:t>ing</w:t>
      </w:r>
      <w:r w:rsidR="00BE75FF">
        <w:rPr>
          <w:lang w:eastAsia="zh-CN"/>
        </w:rPr>
        <w:t xml:space="preserve"> HST </w:t>
      </w:r>
      <w:r>
        <w:rPr>
          <w:lang w:eastAsia="zh-CN"/>
        </w:rPr>
        <w:t xml:space="preserve">and CA features can work in Rel-17 HST CA. We can’t limit those UEs to report not supporting HST features then lead to the performance degradation in HST scenario. Therefore, we prefer to not define </w:t>
      </w:r>
      <w:r w:rsidRPr="00B65CD0">
        <w:t>release independent from Rel-15</w:t>
      </w:r>
      <w:r>
        <w:t xml:space="preserve"> for HST </w:t>
      </w:r>
      <w:r w:rsidR="00EF731D" w:rsidRPr="00B65CD0">
        <w:t>PDSCH CA requirements</w:t>
      </w:r>
      <w:r>
        <w:t>.</w:t>
      </w:r>
      <w:r w:rsidR="001B38C0">
        <w:t xml:space="preserve"> </w:t>
      </w:r>
    </w:p>
    <w:p w:rsidR="00B6490F" w:rsidRDefault="00B6490F" w:rsidP="00B65CD0">
      <w:pPr>
        <w:rPr>
          <w:lang w:eastAsia="zh-CN"/>
        </w:rPr>
      </w:pPr>
      <w:r>
        <w:rPr>
          <w:rFonts w:hint="eastAsia"/>
          <w:lang w:eastAsia="zh-CN"/>
        </w:rPr>
        <w:t>T</w:t>
      </w:r>
      <w:r>
        <w:rPr>
          <w:lang w:eastAsia="zh-CN"/>
        </w:rPr>
        <w:t xml:space="preserve">o move forward, we also propose the </w:t>
      </w:r>
      <w:r w:rsidRPr="00B6490F">
        <w:rPr>
          <w:lang w:eastAsia="zh-CN"/>
        </w:rPr>
        <w:t>compromise</w:t>
      </w:r>
      <w:r>
        <w:rPr>
          <w:lang w:eastAsia="zh-CN"/>
        </w:rPr>
        <w:t xml:space="preserve">d solution that </w:t>
      </w:r>
      <w:r w:rsidRPr="00B6490F">
        <w:rPr>
          <w:lang w:eastAsia="zh-CN"/>
        </w:rPr>
        <w:t>define release independen</w:t>
      </w:r>
      <w:r w:rsidR="001B38C0">
        <w:rPr>
          <w:lang w:eastAsia="zh-CN"/>
        </w:rPr>
        <w:t>ce</w:t>
      </w:r>
      <w:r w:rsidRPr="00B6490F">
        <w:rPr>
          <w:lang w:eastAsia="zh-CN"/>
        </w:rPr>
        <w:t xml:space="preserve"> from Rel-15 for HST-DPS CA requirement</w:t>
      </w:r>
      <w:r>
        <w:rPr>
          <w:lang w:eastAsia="zh-CN"/>
        </w:rPr>
        <w:t xml:space="preserve"> and </w:t>
      </w:r>
      <w:r w:rsidRPr="00B6490F">
        <w:rPr>
          <w:lang w:eastAsia="zh-CN"/>
        </w:rPr>
        <w:t>define release independen</w:t>
      </w:r>
      <w:r w:rsidR="001B38C0">
        <w:rPr>
          <w:lang w:eastAsia="zh-CN"/>
        </w:rPr>
        <w:t>ce</w:t>
      </w:r>
      <w:r w:rsidRPr="00B6490F">
        <w:rPr>
          <w:lang w:eastAsia="zh-CN"/>
        </w:rPr>
        <w:t xml:space="preserve"> from Rel-1</w:t>
      </w:r>
      <w:r>
        <w:rPr>
          <w:lang w:eastAsia="zh-CN"/>
        </w:rPr>
        <w:t>7</w:t>
      </w:r>
      <w:r w:rsidRPr="00B6490F">
        <w:rPr>
          <w:lang w:eastAsia="zh-CN"/>
        </w:rPr>
        <w:t xml:space="preserve"> for HST-</w:t>
      </w:r>
      <w:r>
        <w:rPr>
          <w:lang w:eastAsia="zh-CN"/>
        </w:rPr>
        <w:t>SFN</w:t>
      </w:r>
      <w:r w:rsidRPr="00B6490F">
        <w:rPr>
          <w:lang w:eastAsia="zh-CN"/>
        </w:rPr>
        <w:t xml:space="preserve"> CA requirements</w:t>
      </w:r>
    </w:p>
    <w:p w:rsidR="0063536C" w:rsidRDefault="001B38C0" w:rsidP="00B65CD0">
      <w:pPr>
        <w:pStyle w:val="Proposal"/>
      </w:pPr>
      <w:r>
        <w:t>D</w:t>
      </w:r>
      <w:r w:rsidRPr="001B38C0">
        <w:t>efine release independen</w:t>
      </w:r>
      <w:r>
        <w:t>ce</w:t>
      </w:r>
      <w:r w:rsidRPr="001B38C0">
        <w:t xml:space="preserve"> from Rel-15 for HST-DPS CA requirements and define release independence</w:t>
      </w:r>
      <w:r>
        <w:t xml:space="preserve"> </w:t>
      </w:r>
      <w:r w:rsidRPr="001B38C0">
        <w:t>from Rel-17 for HST-SFN CA requirements</w:t>
      </w:r>
    </w:p>
    <w:p w:rsidR="00DD70E0" w:rsidRDefault="00DD70E0" w:rsidP="00DD70E0">
      <w:pPr>
        <w:pStyle w:val="2"/>
        <w:rPr>
          <w:lang w:val="en-US"/>
        </w:rPr>
      </w:pPr>
      <w:r>
        <w:rPr>
          <w:lang w:val="en-US"/>
        </w:rPr>
        <w:t>Simulation</w:t>
      </w:r>
      <w:r w:rsidR="001B38C0">
        <w:rPr>
          <w:lang w:val="en-US"/>
        </w:rPr>
        <w:t xml:space="preserve"> large span</w:t>
      </w:r>
    </w:p>
    <w:tbl>
      <w:tblPr>
        <w:tblStyle w:val="ae"/>
        <w:tblW w:w="0" w:type="auto"/>
        <w:tblLook w:val="04A0" w:firstRow="1" w:lastRow="0" w:firstColumn="1" w:lastColumn="0" w:noHBand="0" w:noVBand="1"/>
      </w:tblPr>
      <w:tblGrid>
        <w:gridCol w:w="10456"/>
      </w:tblGrid>
      <w:tr w:rsidR="00DD70E0" w:rsidRPr="00DD70E0" w:rsidTr="00DD70E0">
        <w:tc>
          <w:tcPr>
            <w:tcW w:w="10456" w:type="dxa"/>
          </w:tcPr>
          <w:p w:rsidR="00DD70E0" w:rsidRPr="00DD70E0" w:rsidRDefault="00DD70E0" w:rsidP="003F4E35">
            <w:pPr>
              <w:numPr>
                <w:ilvl w:val="0"/>
                <w:numId w:val="8"/>
              </w:numPr>
              <w:overflowPunct w:val="0"/>
              <w:autoSpaceDE w:val="0"/>
              <w:autoSpaceDN w:val="0"/>
              <w:adjustRightInd w:val="0"/>
              <w:spacing w:after="0"/>
              <w:textAlignment w:val="baseline"/>
              <w:rPr>
                <w:rFonts w:eastAsia="等线"/>
                <w:i/>
                <w:color w:val="000000"/>
                <w:szCs w:val="24"/>
                <w:lang w:eastAsia="zh-CN"/>
              </w:rPr>
            </w:pPr>
            <w:r w:rsidRPr="00DD70E0">
              <w:rPr>
                <w:rFonts w:eastAsia="等线"/>
                <w:i/>
                <w:color w:val="000000"/>
                <w:szCs w:val="24"/>
                <w:lang w:eastAsia="zh-CN"/>
              </w:rPr>
              <w:t>Since huge performance gap for HST-SFN is still observed, companies are encouraged to check the summary on simulation results (R4-2113455) and come back in the next meeting if necessary</w:t>
            </w:r>
          </w:p>
          <w:p w:rsidR="00DD70E0" w:rsidRPr="00DD70E0" w:rsidRDefault="00DD70E0" w:rsidP="003F4E35">
            <w:pPr>
              <w:numPr>
                <w:ilvl w:val="0"/>
                <w:numId w:val="8"/>
              </w:numPr>
              <w:overflowPunct w:val="0"/>
              <w:autoSpaceDE w:val="0"/>
              <w:autoSpaceDN w:val="0"/>
              <w:adjustRightInd w:val="0"/>
              <w:spacing w:after="0"/>
              <w:textAlignment w:val="baseline"/>
              <w:rPr>
                <w:rFonts w:eastAsia="等线"/>
                <w:i/>
                <w:color w:val="000000"/>
                <w:szCs w:val="24"/>
                <w:lang w:eastAsia="zh-CN"/>
              </w:rPr>
            </w:pPr>
            <w:r w:rsidRPr="00DD70E0">
              <w:rPr>
                <w:rFonts w:eastAsia="等线"/>
                <w:i/>
                <w:color w:val="000000"/>
                <w:szCs w:val="24"/>
                <w:lang w:eastAsia="zh-CN"/>
              </w:rPr>
              <w:t>RAN4 discuss how to derive the final PDSCH demodulation requirements for the test cases where the result span of the ideal results among companies’ is larger than [2.5] dB:</w:t>
            </w:r>
          </w:p>
          <w:p w:rsidR="00DD70E0" w:rsidRPr="00DD70E0" w:rsidRDefault="00DD70E0" w:rsidP="003F4E35">
            <w:pPr>
              <w:numPr>
                <w:ilvl w:val="1"/>
                <w:numId w:val="9"/>
              </w:numPr>
              <w:overflowPunct w:val="0"/>
              <w:autoSpaceDE w:val="0"/>
              <w:autoSpaceDN w:val="0"/>
              <w:adjustRightInd w:val="0"/>
              <w:spacing w:after="0"/>
              <w:textAlignment w:val="baseline"/>
              <w:rPr>
                <w:rFonts w:eastAsia="等线"/>
                <w:i/>
                <w:color w:val="000000"/>
                <w:szCs w:val="24"/>
                <w:lang w:eastAsia="zh-CN"/>
              </w:rPr>
            </w:pPr>
            <w:r w:rsidRPr="00DD70E0">
              <w:rPr>
                <w:rFonts w:eastAsia="等线"/>
                <w:i/>
                <w:color w:val="000000"/>
                <w:szCs w:val="24"/>
                <w:lang w:eastAsia="zh-CN"/>
              </w:rPr>
              <w:t xml:space="preserve">Option 1: RAN4 does not consider the </w:t>
            </w:r>
            <w:r w:rsidRPr="00DD70E0">
              <w:rPr>
                <w:rFonts w:eastAsia="等线"/>
                <w:i/>
                <w:color w:val="000000"/>
                <w:szCs w:val="24"/>
                <w:highlight w:val="yellow"/>
                <w:lang w:eastAsia="zh-CN"/>
              </w:rPr>
              <w:t>farthest</w:t>
            </w:r>
            <w:r w:rsidRPr="00DD70E0">
              <w:rPr>
                <w:rFonts w:eastAsia="等线"/>
                <w:i/>
                <w:color w:val="000000"/>
                <w:szCs w:val="24"/>
                <w:lang w:eastAsia="zh-CN"/>
              </w:rPr>
              <w:t xml:space="preserve"> result(s) from the ideal AVERAGE value, until the span becomes [2.5] dB or less. The final requirements are derived from AVERAGE impairment results with the corresponding ideal results whose span is within [2.5] dB</w:t>
            </w:r>
          </w:p>
          <w:p w:rsidR="00DD70E0" w:rsidRPr="00DD70E0" w:rsidRDefault="00DD70E0" w:rsidP="003F4E35">
            <w:pPr>
              <w:numPr>
                <w:ilvl w:val="1"/>
                <w:numId w:val="9"/>
              </w:numPr>
              <w:overflowPunct w:val="0"/>
              <w:autoSpaceDE w:val="0"/>
              <w:autoSpaceDN w:val="0"/>
              <w:adjustRightInd w:val="0"/>
              <w:spacing w:after="0"/>
              <w:textAlignment w:val="baseline"/>
              <w:rPr>
                <w:rFonts w:eastAsia="等线"/>
                <w:i/>
                <w:color w:val="000000"/>
                <w:szCs w:val="24"/>
                <w:lang w:eastAsia="zh-CN"/>
              </w:rPr>
            </w:pPr>
            <w:r w:rsidRPr="00DD70E0">
              <w:rPr>
                <w:rFonts w:eastAsia="等线"/>
                <w:i/>
                <w:color w:val="000000"/>
                <w:szCs w:val="24"/>
                <w:lang w:eastAsia="zh-CN"/>
              </w:rPr>
              <w:t xml:space="preserve">Option 2: RAN4 does not consider the </w:t>
            </w:r>
            <w:r w:rsidRPr="00DD70E0">
              <w:rPr>
                <w:rFonts w:eastAsia="等线"/>
                <w:i/>
                <w:color w:val="000000"/>
                <w:szCs w:val="24"/>
                <w:highlight w:val="yellow"/>
                <w:lang w:eastAsia="zh-CN"/>
              </w:rPr>
              <w:t>smallest</w:t>
            </w:r>
            <w:r w:rsidRPr="00DD70E0">
              <w:rPr>
                <w:rFonts w:eastAsia="等线"/>
                <w:i/>
                <w:color w:val="000000"/>
                <w:szCs w:val="24"/>
                <w:lang w:eastAsia="zh-CN"/>
              </w:rPr>
              <w:t xml:space="preserve"> result(s) from the ideal AVERAGE value, until the span becomes [2.5] dB or less. The final requirements are derived from AVERAGE impairment results with the corresponding ideal results whose span is within [2.5] dB</w:t>
            </w:r>
          </w:p>
          <w:p w:rsidR="00DD70E0" w:rsidRPr="00DD70E0" w:rsidRDefault="00DD70E0" w:rsidP="003F4E35">
            <w:pPr>
              <w:numPr>
                <w:ilvl w:val="1"/>
                <w:numId w:val="9"/>
              </w:numPr>
              <w:overflowPunct w:val="0"/>
              <w:autoSpaceDE w:val="0"/>
              <w:autoSpaceDN w:val="0"/>
              <w:adjustRightInd w:val="0"/>
              <w:spacing w:after="0"/>
              <w:textAlignment w:val="baseline"/>
              <w:rPr>
                <w:rFonts w:eastAsia="等线"/>
                <w:i/>
                <w:color w:val="000000"/>
                <w:szCs w:val="24"/>
                <w:lang w:eastAsia="zh-CN"/>
              </w:rPr>
            </w:pPr>
            <w:r w:rsidRPr="00DD70E0">
              <w:rPr>
                <w:rFonts w:eastAsia="等线"/>
                <w:i/>
                <w:color w:val="000000"/>
                <w:szCs w:val="24"/>
                <w:lang w:eastAsia="zh-CN"/>
              </w:rPr>
              <w:t>Option 3: The results farthest from the AVERAGE value is taken out for the AVERAGE and SPAN re-calculation until the ideal span is &lt;= [2.5] dB but still with at least 3 companies’ results available</w:t>
            </w:r>
          </w:p>
          <w:p w:rsidR="00DD70E0" w:rsidRPr="00DD70E0" w:rsidRDefault="00DD70E0" w:rsidP="003F4E35">
            <w:pPr>
              <w:numPr>
                <w:ilvl w:val="1"/>
                <w:numId w:val="9"/>
              </w:numPr>
              <w:overflowPunct w:val="0"/>
              <w:autoSpaceDE w:val="0"/>
              <w:autoSpaceDN w:val="0"/>
              <w:adjustRightInd w:val="0"/>
              <w:spacing w:after="0"/>
              <w:textAlignment w:val="baseline"/>
              <w:rPr>
                <w:rFonts w:eastAsia="等线"/>
                <w:i/>
                <w:color w:val="000000"/>
                <w:szCs w:val="24"/>
                <w:lang w:eastAsia="zh-CN"/>
              </w:rPr>
            </w:pPr>
            <w:r w:rsidRPr="00DD70E0">
              <w:rPr>
                <w:rFonts w:eastAsia="等线"/>
                <w:i/>
                <w:color w:val="000000"/>
                <w:szCs w:val="24"/>
                <w:lang w:eastAsia="zh-CN"/>
              </w:rPr>
              <w:t>Other options are not precluded.</w:t>
            </w:r>
          </w:p>
          <w:p w:rsidR="00DD70E0" w:rsidRPr="00DD70E0" w:rsidRDefault="00DD70E0" w:rsidP="003F4E35">
            <w:pPr>
              <w:numPr>
                <w:ilvl w:val="0"/>
                <w:numId w:val="8"/>
              </w:numPr>
              <w:overflowPunct w:val="0"/>
              <w:autoSpaceDE w:val="0"/>
              <w:autoSpaceDN w:val="0"/>
              <w:adjustRightInd w:val="0"/>
              <w:spacing w:after="0"/>
              <w:textAlignment w:val="baseline"/>
              <w:rPr>
                <w:rFonts w:eastAsia="等线"/>
                <w:i/>
                <w:color w:val="000000"/>
                <w:szCs w:val="24"/>
                <w:lang w:eastAsia="zh-CN"/>
              </w:rPr>
            </w:pPr>
            <w:r w:rsidRPr="00DD70E0">
              <w:rPr>
                <w:rFonts w:eastAsia="等线"/>
                <w:i/>
                <w:color w:val="000000"/>
                <w:szCs w:val="24"/>
                <w:lang w:eastAsia="zh-CN"/>
              </w:rPr>
              <w:t>Note: The threshold, [2.5] dB, can be discussed in RAN4#101-e.</w:t>
            </w:r>
          </w:p>
        </w:tc>
      </w:tr>
    </w:tbl>
    <w:p w:rsidR="00DD70E0" w:rsidRDefault="00DD70E0" w:rsidP="00DD70E0">
      <w:pPr>
        <w:rPr>
          <w:lang w:val="en-US"/>
        </w:rPr>
      </w:pPr>
    </w:p>
    <w:p w:rsidR="001B38C0" w:rsidRDefault="001B38C0" w:rsidP="00DD70E0">
      <w:pPr>
        <w:rPr>
          <w:lang w:val="en-US" w:eastAsia="zh-CN"/>
        </w:rPr>
      </w:pPr>
      <w:r>
        <w:rPr>
          <w:rFonts w:hint="eastAsia"/>
          <w:lang w:val="en-US" w:eastAsia="zh-CN"/>
        </w:rPr>
        <w:t>F</w:t>
      </w:r>
      <w:r>
        <w:rPr>
          <w:lang w:val="en-US" w:eastAsia="zh-CN"/>
        </w:rPr>
        <w:t xml:space="preserve">or the large span issue, we prefer to remove the </w:t>
      </w:r>
      <w:r w:rsidR="004D1D41">
        <w:rPr>
          <w:lang w:val="en-US" w:eastAsia="zh-CN"/>
        </w:rPr>
        <w:t>farthest</w:t>
      </w:r>
      <w:r w:rsidR="004D1D41" w:rsidRPr="004D1D41">
        <w:t xml:space="preserve"> </w:t>
      </w:r>
      <w:r w:rsidR="004D1D41" w:rsidRPr="004D1D41">
        <w:rPr>
          <w:lang w:val="en-US" w:eastAsia="zh-CN"/>
        </w:rPr>
        <w:t>result(s) from the ideal AVERAGE value, until the span becomes 2.5</w:t>
      </w:r>
      <w:r w:rsidR="004D1D41">
        <w:rPr>
          <w:lang w:val="en-US" w:eastAsia="zh-CN"/>
        </w:rPr>
        <w:t xml:space="preserve"> </w:t>
      </w:r>
      <w:r w:rsidR="004D1D41" w:rsidRPr="004D1D41">
        <w:rPr>
          <w:lang w:val="en-US" w:eastAsia="zh-CN"/>
        </w:rPr>
        <w:t>dB or less</w:t>
      </w:r>
      <w:r w:rsidR="004D1D41">
        <w:rPr>
          <w:lang w:val="en-US" w:eastAsia="zh-CN"/>
        </w:rPr>
        <w:t>, like other WIs did.</w:t>
      </w:r>
    </w:p>
    <w:p w:rsidR="004D1D41" w:rsidRPr="004D1D41" w:rsidRDefault="004D1D41" w:rsidP="004D1D41">
      <w:pPr>
        <w:pStyle w:val="Proposal"/>
      </w:pPr>
      <w:r w:rsidRPr="004D1D41">
        <w:t>RAN4 does not consider the farthest result(s) from the ideal AVERAGE value, until the span becomes 2.5 dB or less. The final requirements are derived from AVERAGE impairment results with the corresponding ideal results whose span is within 2.5 dB</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Pr="004B565E">
        <w:rPr>
          <w:lang w:val="en-US" w:eastAsia="zh-CN"/>
        </w:rPr>
        <w:t>demodulation performance</w:t>
      </w:r>
      <w:r w:rsidR="00EF27CF">
        <w:rPr>
          <w:lang w:val="en-US" w:eastAsia="zh-CN"/>
        </w:rPr>
        <w:t xml:space="preserve"> for NR UE HST FR1 CA scenarios</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570175" w:rsidRPr="00570175" w:rsidRDefault="00570175" w:rsidP="00570175">
      <w:pPr>
        <w:pStyle w:val="Observation"/>
        <w:numPr>
          <w:ilvl w:val="0"/>
          <w:numId w:val="14"/>
        </w:numPr>
      </w:pPr>
      <w:r w:rsidRPr="00570175">
        <w:lastRenderedPageBreak/>
        <w:t>Considering the RAN1 enhancement for HST-SFN and RAN4 HST-SFN CA are both Rel-17 features, the application scenario for normal HST-SFN is very limited.</w:t>
      </w:r>
    </w:p>
    <w:p w:rsidR="00570175" w:rsidRPr="00570175" w:rsidRDefault="00570175" w:rsidP="00570175">
      <w:pPr>
        <w:pStyle w:val="Proposal"/>
        <w:numPr>
          <w:ilvl w:val="0"/>
          <w:numId w:val="15"/>
        </w:numPr>
      </w:pPr>
      <w:r w:rsidRPr="00570175">
        <w:rPr>
          <w:rFonts w:hint="eastAsia"/>
        </w:rPr>
        <w:t>D</w:t>
      </w:r>
      <w:r w:rsidRPr="00570175">
        <w:t>istribute the HST CA test cases into different SCS combinations to ensure that performance under both HST-SFN CA and HST-DPS CA are verified, that means SFN CA should be tested for FDD 15kHz + TDD 30kHz case and DPS CA should be tested for TDD 30kHz + TDD 30kHz case if UE has the corresponding capability.</w:t>
      </w:r>
    </w:p>
    <w:tbl>
      <w:tblPr>
        <w:tblStyle w:val="20"/>
        <w:tblW w:w="0" w:type="auto"/>
        <w:jc w:val="center"/>
        <w:tblLook w:val="04A0" w:firstRow="1" w:lastRow="0" w:firstColumn="1" w:lastColumn="0" w:noHBand="0" w:noVBand="1"/>
      </w:tblPr>
      <w:tblGrid>
        <w:gridCol w:w="3026"/>
        <w:gridCol w:w="2175"/>
        <w:gridCol w:w="2292"/>
        <w:gridCol w:w="1098"/>
        <w:gridCol w:w="767"/>
        <w:gridCol w:w="1098"/>
      </w:tblGrid>
      <w:tr w:rsidR="00570175" w:rsidRPr="00570175" w:rsidTr="00DD55BF">
        <w:trPr>
          <w:jc w:val="center"/>
        </w:trPr>
        <w:tc>
          <w:tcPr>
            <w:tcW w:w="0" w:type="auto"/>
            <w:gridSpan w:val="3"/>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b/>
                <w:sz w:val="18"/>
                <w:lang w:val="en-US" w:eastAsia="ko-KR"/>
              </w:rPr>
            </w:pPr>
            <w:r w:rsidRPr="00570175">
              <w:rPr>
                <w:rFonts w:ascii="Arial" w:eastAsia="Yu Mincho" w:hAnsi="Arial" w:cs="Arial"/>
                <w:b/>
                <w:sz w:val="18"/>
                <w:lang w:val="en-US" w:eastAsia="ko-KR"/>
              </w:rPr>
              <w:t>UE capability</w:t>
            </w:r>
          </w:p>
        </w:tc>
        <w:tc>
          <w:tcPr>
            <w:tcW w:w="0" w:type="auto"/>
            <w:gridSpan w:val="3"/>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b/>
                <w:sz w:val="18"/>
                <w:lang w:val="en-US" w:eastAsia="ko-KR"/>
              </w:rPr>
            </w:pPr>
            <w:r w:rsidRPr="00570175">
              <w:rPr>
                <w:rFonts w:ascii="Arial" w:eastAsia="Yu Mincho" w:hAnsi="Arial" w:cs="Arial"/>
                <w:b/>
                <w:sz w:val="18"/>
                <w:lang w:val="en-US" w:eastAsia="ko-KR"/>
              </w:rPr>
              <w:t>Cases to be tested</w:t>
            </w:r>
          </w:p>
        </w:tc>
      </w:tr>
      <w:tr w:rsidR="00570175" w:rsidRPr="00570175" w:rsidTr="00DD55BF">
        <w:trPr>
          <w:jc w:val="center"/>
        </w:trPr>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b/>
                <w:sz w:val="18"/>
                <w:lang w:val="en-US" w:eastAsia="ko-KR"/>
              </w:rPr>
            </w:pPr>
            <w:r w:rsidRPr="00570175">
              <w:rPr>
                <w:rFonts w:ascii="Arial" w:eastAsia="Yu Mincho" w:hAnsi="Arial" w:cs="Arial"/>
                <w:b/>
                <w:sz w:val="18"/>
                <w:lang w:val="en-US" w:eastAsia="ko-KR"/>
              </w:rPr>
              <w:t>demodulationEnhancement</w:t>
            </w:r>
            <w:r w:rsidRPr="00570175">
              <w:rPr>
                <w:rFonts w:ascii="Arial" w:eastAsia="Yu Mincho" w:hAnsi="Arial" w:cs="Arial"/>
                <w:b/>
                <w:color w:val="FF0000"/>
                <w:sz w:val="18"/>
                <w:lang w:val="en-US" w:eastAsia="ko-KR"/>
              </w:rPr>
              <w:t>CA-r17</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b/>
                <w:sz w:val="18"/>
                <w:lang w:val="en-US" w:eastAsia="ko-KR"/>
              </w:rPr>
            </w:pPr>
            <w:r w:rsidRPr="00570175">
              <w:rPr>
                <w:rFonts w:ascii="Arial" w:eastAsia="Yu Mincho" w:hAnsi="Arial" w:cs="Arial"/>
                <w:b/>
                <w:sz w:val="18"/>
                <w:lang w:val="en-US" w:eastAsia="ko-KR"/>
              </w:rPr>
              <w:t>more than 1 SCS configurations</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b/>
                <w:sz w:val="18"/>
                <w:lang w:val="en-US" w:eastAsia="ko-KR"/>
              </w:rPr>
            </w:pPr>
            <w:r w:rsidRPr="00570175">
              <w:rPr>
                <w:rFonts w:ascii="Arial" w:eastAsia="Yu Mincho" w:hAnsi="Arial" w:cs="Arial"/>
                <w:b/>
                <w:sz w:val="18"/>
                <w:lang w:val="en-US" w:eastAsia="ko-KR"/>
              </w:rPr>
              <w:t>more than 1 CC can track 2 active TCI states</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b/>
                <w:sz w:val="18"/>
                <w:lang w:val="en-US" w:eastAsia="ko-KR"/>
              </w:rPr>
            </w:pPr>
            <w:r w:rsidRPr="00570175">
              <w:rPr>
                <w:rFonts w:ascii="Arial" w:eastAsia="Yu Mincho" w:hAnsi="Arial" w:cs="Arial"/>
                <w:b/>
                <w:sz w:val="18"/>
                <w:lang w:val="en-US" w:eastAsia="ko-KR"/>
              </w:rPr>
              <w:t>FDD 15 + TDD 30</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b/>
                <w:sz w:val="18"/>
                <w:lang w:val="en-US" w:eastAsia="ko-KR"/>
              </w:rPr>
            </w:pPr>
            <w:r w:rsidRPr="00570175">
              <w:rPr>
                <w:rFonts w:ascii="Arial" w:eastAsia="Yu Mincho" w:hAnsi="Arial" w:cs="Arial"/>
                <w:b/>
                <w:sz w:val="18"/>
                <w:lang w:val="en-US" w:eastAsia="ko-KR"/>
              </w:rPr>
              <w:t>and/or</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b/>
                <w:sz w:val="18"/>
                <w:lang w:val="en-US" w:eastAsia="ko-KR"/>
              </w:rPr>
            </w:pPr>
            <w:r w:rsidRPr="00570175">
              <w:rPr>
                <w:rFonts w:ascii="Arial" w:eastAsia="Yu Mincho" w:hAnsi="Arial" w:cs="Arial"/>
                <w:b/>
                <w:sz w:val="18"/>
                <w:lang w:val="en-US" w:eastAsia="ko-KR"/>
              </w:rPr>
              <w:t>TDD 30 + TDD 30</w:t>
            </w:r>
          </w:p>
        </w:tc>
      </w:tr>
      <w:tr w:rsidR="00570175" w:rsidRPr="00570175" w:rsidTr="00DD55BF">
        <w:trPr>
          <w:jc w:val="center"/>
        </w:trPr>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x</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x</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x</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DPS 1a</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or</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DPS 1a</w:t>
            </w:r>
          </w:p>
        </w:tc>
      </w:tr>
      <w:tr w:rsidR="00570175" w:rsidRPr="00570175" w:rsidTr="00DD55BF">
        <w:trPr>
          <w:jc w:val="center"/>
        </w:trPr>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x</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x</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DPS 1b</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or</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DPS 1b</w:t>
            </w:r>
          </w:p>
        </w:tc>
      </w:tr>
      <w:tr w:rsidR="00570175" w:rsidRPr="00570175" w:rsidTr="00DD55BF">
        <w:trPr>
          <w:jc w:val="center"/>
        </w:trPr>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x</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x</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DPS 1a</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and</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DPS 1a</w:t>
            </w:r>
          </w:p>
        </w:tc>
      </w:tr>
      <w:tr w:rsidR="00570175" w:rsidRPr="00570175" w:rsidTr="00DD55BF">
        <w:trPr>
          <w:jc w:val="center"/>
        </w:trPr>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x</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DPS 1b</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and</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DPS 1b</w:t>
            </w:r>
          </w:p>
        </w:tc>
      </w:tr>
      <w:tr w:rsidR="00570175" w:rsidRPr="00570175" w:rsidTr="00DD55BF">
        <w:trPr>
          <w:jc w:val="center"/>
        </w:trPr>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x</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x</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SFN and DPS 1a</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or</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SFN and DPS 1a</w:t>
            </w:r>
          </w:p>
        </w:tc>
      </w:tr>
      <w:tr w:rsidR="00570175" w:rsidRPr="00570175" w:rsidTr="00DD55BF">
        <w:trPr>
          <w:jc w:val="center"/>
        </w:trPr>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x</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SFN and DPS 1b</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or</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sz w:val="18"/>
                <w:lang w:val="en-US" w:eastAsia="ko-KR"/>
              </w:rPr>
            </w:pPr>
            <w:r w:rsidRPr="00570175">
              <w:rPr>
                <w:rFonts w:ascii="Arial" w:eastAsia="Yu Mincho" w:hAnsi="Arial" w:cs="Arial"/>
                <w:sz w:val="18"/>
                <w:lang w:val="en-US" w:eastAsia="ko-KR"/>
              </w:rPr>
              <w:t>SFN and DPS 1b</w:t>
            </w:r>
          </w:p>
        </w:tc>
      </w:tr>
      <w:tr w:rsidR="00570175" w:rsidRPr="00570175" w:rsidTr="00DD55BF">
        <w:trPr>
          <w:jc w:val="center"/>
        </w:trPr>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color w:val="FF0000"/>
                <w:sz w:val="18"/>
                <w:lang w:val="en-US" w:eastAsia="ko-KR"/>
              </w:rPr>
            </w:pPr>
            <w:r w:rsidRPr="00570175">
              <w:rPr>
                <w:rFonts w:ascii="Arial" w:eastAsia="Yu Mincho" w:hAnsi="Arial" w:cs="Arial"/>
                <w:color w:val="FF0000"/>
                <w:sz w:val="18"/>
                <w:lang w:val="en-US" w:eastAsia="ko-KR"/>
              </w:rPr>
              <w:t>√</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color w:val="FF0000"/>
                <w:sz w:val="18"/>
                <w:lang w:val="en-US" w:eastAsia="ko-KR"/>
              </w:rPr>
            </w:pPr>
            <w:r w:rsidRPr="00570175">
              <w:rPr>
                <w:rFonts w:ascii="Arial" w:eastAsia="Yu Mincho" w:hAnsi="Arial" w:cs="Arial"/>
                <w:color w:val="FF0000"/>
                <w:sz w:val="18"/>
                <w:lang w:val="en-US" w:eastAsia="ko-KR"/>
              </w:rPr>
              <w:t>√</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color w:val="FF0000"/>
                <w:sz w:val="18"/>
                <w:lang w:val="en-US" w:eastAsia="ko-KR"/>
              </w:rPr>
            </w:pPr>
            <w:r w:rsidRPr="00570175">
              <w:rPr>
                <w:rFonts w:ascii="Arial" w:eastAsia="Yu Mincho" w:hAnsi="Arial" w:cs="Arial"/>
                <w:color w:val="FF0000"/>
                <w:sz w:val="18"/>
                <w:lang w:val="en-US" w:eastAsia="ko-KR"/>
              </w:rPr>
              <w:t>x</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color w:val="FF0000"/>
                <w:sz w:val="18"/>
                <w:lang w:val="en-US" w:eastAsia="ko-KR"/>
              </w:rPr>
            </w:pPr>
            <w:r w:rsidRPr="00570175">
              <w:rPr>
                <w:rFonts w:ascii="Arial" w:eastAsia="Yu Mincho" w:hAnsi="Arial" w:cs="Arial"/>
                <w:color w:val="FF0000"/>
                <w:sz w:val="18"/>
                <w:lang w:val="en-US" w:eastAsia="ko-KR"/>
              </w:rPr>
              <w:t>SFN</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color w:val="FF0000"/>
                <w:sz w:val="18"/>
                <w:lang w:val="en-US" w:eastAsia="ko-KR"/>
              </w:rPr>
            </w:pPr>
            <w:r w:rsidRPr="00570175">
              <w:rPr>
                <w:rFonts w:ascii="Arial" w:eastAsia="Yu Mincho" w:hAnsi="Arial" w:cs="Arial"/>
                <w:color w:val="FF0000"/>
                <w:sz w:val="18"/>
                <w:lang w:val="en-US" w:eastAsia="ko-KR"/>
              </w:rPr>
              <w:t>and</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color w:val="FF0000"/>
                <w:sz w:val="18"/>
                <w:lang w:val="en-US" w:eastAsia="ko-KR"/>
              </w:rPr>
            </w:pPr>
            <w:r w:rsidRPr="00570175">
              <w:rPr>
                <w:rFonts w:ascii="Arial" w:eastAsia="Yu Mincho" w:hAnsi="Arial" w:cs="Arial"/>
                <w:color w:val="FF0000"/>
                <w:sz w:val="18"/>
                <w:lang w:val="en-US" w:eastAsia="ko-KR"/>
              </w:rPr>
              <w:t>DPS 1a</w:t>
            </w:r>
          </w:p>
        </w:tc>
      </w:tr>
      <w:tr w:rsidR="00570175" w:rsidRPr="00570175" w:rsidTr="00DD55BF">
        <w:trPr>
          <w:jc w:val="center"/>
        </w:trPr>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color w:val="FF0000"/>
                <w:sz w:val="18"/>
                <w:lang w:val="en-US" w:eastAsia="ko-KR"/>
              </w:rPr>
            </w:pPr>
            <w:r w:rsidRPr="00570175">
              <w:rPr>
                <w:rFonts w:ascii="Arial" w:eastAsia="Yu Mincho" w:hAnsi="Arial" w:cs="Arial"/>
                <w:color w:val="FF0000"/>
                <w:sz w:val="18"/>
                <w:lang w:val="en-US" w:eastAsia="ko-KR"/>
              </w:rPr>
              <w:t>√</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color w:val="FF0000"/>
                <w:sz w:val="18"/>
                <w:lang w:val="en-US" w:eastAsia="ko-KR"/>
              </w:rPr>
            </w:pPr>
            <w:r w:rsidRPr="00570175">
              <w:rPr>
                <w:rFonts w:ascii="Arial" w:eastAsia="Yu Mincho" w:hAnsi="Arial" w:cs="Arial"/>
                <w:color w:val="FF0000"/>
                <w:sz w:val="18"/>
                <w:lang w:val="en-US" w:eastAsia="ko-KR"/>
              </w:rPr>
              <w:t>√</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color w:val="FF0000"/>
                <w:sz w:val="18"/>
                <w:lang w:val="en-US" w:eastAsia="ko-KR"/>
              </w:rPr>
            </w:pPr>
            <w:r w:rsidRPr="00570175">
              <w:rPr>
                <w:rFonts w:ascii="Arial" w:eastAsia="Yu Mincho" w:hAnsi="Arial" w:cs="Arial"/>
                <w:color w:val="FF0000"/>
                <w:sz w:val="18"/>
                <w:lang w:val="en-US" w:eastAsia="ko-KR"/>
              </w:rPr>
              <w:t>√</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color w:val="FF0000"/>
                <w:sz w:val="18"/>
                <w:lang w:val="en-US" w:eastAsia="ko-KR"/>
              </w:rPr>
            </w:pPr>
            <w:r w:rsidRPr="00570175">
              <w:rPr>
                <w:rFonts w:ascii="Arial" w:eastAsia="Yu Mincho" w:hAnsi="Arial" w:cs="Arial"/>
                <w:color w:val="FF0000"/>
                <w:sz w:val="18"/>
                <w:lang w:val="en-US" w:eastAsia="ko-KR"/>
              </w:rPr>
              <w:t>SFN</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color w:val="FF0000"/>
                <w:sz w:val="18"/>
                <w:lang w:val="en-US" w:eastAsia="ko-KR"/>
              </w:rPr>
            </w:pPr>
            <w:r w:rsidRPr="00570175">
              <w:rPr>
                <w:rFonts w:ascii="Arial" w:eastAsia="Yu Mincho" w:hAnsi="Arial" w:cs="Arial"/>
                <w:color w:val="FF0000"/>
                <w:sz w:val="18"/>
                <w:lang w:val="en-US" w:eastAsia="ko-KR"/>
              </w:rPr>
              <w:t>and</w:t>
            </w:r>
          </w:p>
        </w:tc>
        <w:tc>
          <w:tcPr>
            <w:tcW w:w="0" w:type="auto"/>
            <w:vAlign w:val="center"/>
          </w:tcPr>
          <w:p w:rsidR="00570175" w:rsidRPr="00570175" w:rsidRDefault="00570175" w:rsidP="00570175">
            <w:pPr>
              <w:keepNext/>
              <w:keepLines/>
              <w:overflowPunct w:val="0"/>
              <w:autoSpaceDE w:val="0"/>
              <w:autoSpaceDN w:val="0"/>
              <w:adjustRightInd w:val="0"/>
              <w:spacing w:after="0"/>
              <w:jc w:val="center"/>
              <w:rPr>
                <w:rFonts w:ascii="Arial" w:eastAsia="Yu Mincho" w:hAnsi="Arial" w:cs="Arial"/>
                <w:color w:val="FF0000"/>
                <w:sz w:val="18"/>
                <w:lang w:val="en-US" w:eastAsia="ko-KR"/>
              </w:rPr>
            </w:pPr>
            <w:r w:rsidRPr="00570175">
              <w:rPr>
                <w:rFonts w:ascii="Arial" w:eastAsia="Yu Mincho" w:hAnsi="Arial" w:cs="Arial"/>
                <w:color w:val="FF0000"/>
                <w:sz w:val="18"/>
                <w:lang w:val="en-US" w:eastAsia="ko-KR"/>
              </w:rPr>
              <w:t>DPS 1b</w:t>
            </w:r>
          </w:p>
        </w:tc>
      </w:tr>
    </w:tbl>
    <w:p w:rsidR="00570175" w:rsidRPr="00570175" w:rsidRDefault="00570175" w:rsidP="00570175">
      <w:pPr>
        <w:rPr>
          <w:lang w:val="en-US" w:eastAsia="zh-CN"/>
        </w:rPr>
      </w:pPr>
    </w:p>
    <w:p w:rsidR="00570175" w:rsidRPr="00570175" w:rsidRDefault="00570175" w:rsidP="00570175">
      <w:pPr>
        <w:pStyle w:val="Proposal"/>
      </w:pPr>
      <w:r w:rsidRPr="00570175">
        <w:t>Define UE capability for HST-SFN CA, such as demodulationEnhancementCA-r17 (This capability can be release independent from Rel-15), that is different from the capability of demodulationEnhancement-r16 for HST-SFN single carrier</w:t>
      </w:r>
      <w:r w:rsidRPr="00570175">
        <w:rPr>
          <w:rFonts w:hint="eastAsia"/>
        </w:rPr>
        <w:t>.</w:t>
      </w:r>
      <w:r w:rsidRPr="00570175">
        <w:t xml:space="preserve"> </w:t>
      </w:r>
      <w:r w:rsidRPr="00570175">
        <w:rPr>
          <w:rFonts w:hint="eastAsia"/>
        </w:rPr>
        <w:t>T</w:t>
      </w:r>
      <w:r w:rsidRPr="00570175">
        <w:t>he granularity is per band to allow UE to report the supporting HST-SFN CA in some bands</w:t>
      </w:r>
    </w:p>
    <w:p w:rsidR="00570175" w:rsidRPr="00570175" w:rsidRDefault="00570175" w:rsidP="00570175">
      <w:pPr>
        <w:pStyle w:val="Proposal"/>
      </w:pPr>
      <w:r w:rsidRPr="00570175">
        <w:t>For certain SCS combination, Option 1 should be adopted.</w:t>
      </w:r>
    </w:p>
    <w:p w:rsidR="00570175" w:rsidRPr="00570175" w:rsidRDefault="00570175" w:rsidP="00570175">
      <w:pPr>
        <w:pStyle w:val="Proposal"/>
      </w:pPr>
      <w:r w:rsidRPr="00570175">
        <w:t>Define release independence from Rel-15 for HST-DPS CA requirements and define release independence from Rel-17 for HST-SFN CA requirements</w:t>
      </w:r>
    </w:p>
    <w:p w:rsidR="00570175" w:rsidRPr="00570175" w:rsidRDefault="00570175" w:rsidP="00570175">
      <w:pPr>
        <w:pStyle w:val="Proposal"/>
      </w:pPr>
      <w:r w:rsidRPr="00570175">
        <w:t>RAN4 does not consider the farthest result(s) from the ideal AVERAGE value, until the span becomes 2.5 dB or less. The final requirements are derived from AVERAGE impairment results with the corresponding ideal results whose span is within 2.5 dB</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A64ABC" w:rsidRDefault="00001153" w:rsidP="00A85D49">
      <w:pPr>
        <w:pStyle w:val="Reference"/>
        <w:ind w:left="400" w:hanging="400"/>
        <w:rPr>
          <w:lang w:val="en-US" w:eastAsia="zh-CN"/>
        </w:rPr>
      </w:pPr>
      <w:bookmarkStart w:id="3" w:name="_Ref63699293"/>
      <w:bookmarkStart w:id="4" w:name="_Hlk84666090"/>
      <w:r w:rsidRPr="00001153">
        <w:rPr>
          <w:lang w:val="en-US" w:eastAsia="zh-CN"/>
        </w:rPr>
        <w:t>R4-2115724</w:t>
      </w:r>
      <w:r w:rsidR="00247998">
        <w:rPr>
          <w:lang w:val="en-US" w:eastAsia="zh-CN"/>
        </w:rPr>
        <w:t>,</w:t>
      </w:r>
      <w:r w:rsidR="00247998" w:rsidRPr="00247998">
        <w:t xml:space="preserve"> </w:t>
      </w:r>
      <w:r w:rsidRPr="00001153">
        <w:rPr>
          <w:lang w:val="en-US" w:eastAsia="zh-CN"/>
        </w:rPr>
        <w:t>WF on FR1 HST demodulation</w:t>
      </w:r>
      <w:r w:rsidR="00247998">
        <w:rPr>
          <w:lang w:val="en-US" w:eastAsia="zh-CN"/>
        </w:rPr>
        <w:t xml:space="preserve">, </w:t>
      </w:r>
      <w:r w:rsidR="00247998" w:rsidRPr="009163A1">
        <w:rPr>
          <w:lang w:val="en-US" w:eastAsia="zh-CN"/>
        </w:rPr>
        <w:t>RAN4#</w:t>
      </w:r>
      <w:r>
        <w:rPr>
          <w:lang w:val="en-US" w:eastAsia="zh-CN"/>
        </w:rPr>
        <w:t>100</w:t>
      </w:r>
      <w:r w:rsidR="00247998">
        <w:rPr>
          <w:lang w:val="en-US" w:eastAsia="zh-CN"/>
        </w:rPr>
        <w:t>-e, CMCC</w:t>
      </w:r>
      <w:bookmarkEnd w:id="3"/>
      <w:bookmarkEnd w:id="4"/>
    </w:p>
    <w:p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39F" w:rsidRDefault="00AC639F" w:rsidP="009163A1">
      <w:pPr>
        <w:spacing w:after="0"/>
      </w:pPr>
      <w:r>
        <w:separator/>
      </w:r>
    </w:p>
  </w:endnote>
  <w:endnote w:type="continuationSeparator" w:id="0">
    <w:p w:rsidR="00AC639F" w:rsidRDefault="00AC639F"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39F" w:rsidRDefault="00AC639F" w:rsidP="009163A1">
      <w:pPr>
        <w:spacing w:after="0"/>
      </w:pPr>
      <w:r>
        <w:separator/>
      </w:r>
    </w:p>
  </w:footnote>
  <w:footnote w:type="continuationSeparator" w:id="0">
    <w:p w:rsidR="00AC639F" w:rsidRDefault="00AC639F"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0"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0"/>
  </w:num>
  <w:num w:numId="3">
    <w:abstractNumId w:val="2"/>
  </w:num>
  <w:num w:numId="4">
    <w:abstractNumId w:val="6"/>
  </w:num>
  <w:num w:numId="5">
    <w:abstractNumId w:val="8"/>
  </w:num>
  <w:num w:numId="6">
    <w:abstractNumId w:val="0"/>
  </w:num>
  <w:num w:numId="7">
    <w:abstractNumId w:val="5"/>
  </w:num>
  <w:num w:numId="8">
    <w:abstractNumId w:val="7"/>
  </w:num>
  <w:num w:numId="9">
    <w:abstractNumId w:val="4"/>
  </w:num>
  <w:num w:numId="10">
    <w:abstractNumId w:val="3"/>
  </w:num>
  <w:num w:numId="11">
    <w:abstractNumId w:val="1"/>
  </w:num>
  <w:num w:numId="12">
    <w:abstractNumId w:val="2"/>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2"/>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2753"/>
    <w:rsid w:val="0001581F"/>
    <w:rsid w:val="00016921"/>
    <w:rsid w:val="0002379D"/>
    <w:rsid w:val="0004362D"/>
    <w:rsid w:val="00084253"/>
    <w:rsid w:val="00086031"/>
    <w:rsid w:val="00086A1D"/>
    <w:rsid w:val="000915E7"/>
    <w:rsid w:val="00097C0A"/>
    <w:rsid w:val="000A4806"/>
    <w:rsid w:val="000A5856"/>
    <w:rsid w:val="000C68F4"/>
    <w:rsid w:val="000C7B35"/>
    <w:rsid w:val="000D345A"/>
    <w:rsid w:val="000F0B45"/>
    <w:rsid w:val="000F20DF"/>
    <w:rsid w:val="00106E4B"/>
    <w:rsid w:val="001108F8"/>
    <w:rsid w:val="001175B5"/>
    <w:rsid w:val="00136B1B"/>
    <w:rsid w:val="00141027"/>
    <w:rsid w:val="00142697"/>
    <w:rsid w:val="001439A6"/>
    <w:rsid w:val="001A1FB2"/>
    <w:rsid w:val="001B1E9A"/>
    <w:rsid w:val="001B38C0"/>
    <w:rsid w:val="001B7488"/>
    <w:rsid w:val="001C3749"/>
    <w:rsid w:val="001C4440"/>
    <w:rsid w:val="001E3115"/>
    <w:rsid w:val="001F0B11"/>
    <w:rsid w:val="00204E15"/>
    <w:rsid w:val="00214DBD"/>
    <w:rsid w:val="00221897"/>
    <w:rsid w:val="00222181"/>
    <w:rsid w:val="00222491"/>
    <w:rsid w:val="00223345"/>
    <w:rsid w:val="00247998"/>
    <w:rsid w:val="002517E4"/>
    <w:rsid w:val="0025198E"/>
    <w:rsid w:val="00256403"/>
    <w:rsid w:val="0026337D"/>
    <w:rsid w:val="00264A2C"/>
    <w:rsid w:val="00266441"/>
    <w:rsid w:val="0026679C"/>
    <w:rsid w:val="00274204"/>
    <w:rsid w:val="0027571A"/>
    <w:rsid w:val="0028155C"/>
    <w:rsid w:val="002928C5"/>
    <w:rsid w:val="002A00F4"/>
    <w:rsid w:val="002C7212"/>
    <w:rsid w:val="002D17FD"/>
    <w:rsid w:val="002E2F7D"/>
    <w:rsid w:val="002F2196"/>
    <w:rsid w:val="002F6122"/>
    <w:rsid w:val="00312EDF"/>
    <w:rsid w:val="00314027"/>
    <w:rsid w:val="00322769"/>
    <w:rsid w:val="00327B16"/>
    <w:rsid w:val="00332A2F"/>
    <w:rsid w:val="00342D38"/>
    <w:rsid w:val="00346C56"/>
    <w:rsid w:val="00356D0D"/>
    <w:rsid w:val="00360E5F"/>
    <w:rsid w:val="00362E89"/>
    <w:rsid w:val="00366E98"/>
    <w:rsid w:val="00373B5A"/>
    <w:rsid w:val="003742D3"/>
    <w:rsid w:val="00375269"/>
    <w:rsid w:val="0038762B"/>
    <w:rsid w:val="00390076"/>
    <w:rsid w:val="00394F1A"/>
    <w:rsid w:val="003955D1"/>
    <w:rsid w:val="00396C7C"/>
    <w:rsid w:val="003A518C"/>
    <w:rsid w:val="003B1587"/>
    <w:rsid w:val="003C2692"/>
    <w:rsid w:val="003E6D10"/>
    <w:rsid w:val="003E7958"/>
    <w:rsid w:val="003F4E35"/>
    <w:rsid w:val="003F6C0B"/>
    <w:rsid w:val="003F7093"/>
    <w:rsid w:val="00401A10"/>
    <w:rsid w:val="00416BDF"/>
    <w:rsid w:val="00430809"/>
    <w:rsid w:val="004308FF"/>
    <w:rsid w:val="0043491A"/>
    <w:rsid w:val="00452050"/>
    <w:rsid w:val="0045261D"/>
    <w:rsid w:val="00452A90"/>
    <w:rsid w:val="004575B7"/>
    <w:rsid w:val="004750C1"/>
    <w:rsid w:val="004842BC"/>
    <w:rsid w:val="004B0938"/>
    <w:rsid w:val="004B25B2"/>
    <w:rsid w:val="004C515A"/>
    <w:rsid w:val="004C5592"/>
    <w:rsid w:val="004C607D"/>
    <w:rsid w:val="004C739A"/>
    <w:rsid w:val="004D1D41"/>
    <w:rsid w:val="004D76A4"/>
    <w:rsid w:val="004F476C"/>
    <w:rsid w:val="004F61E8"/>
    <w:rsid w:val="00503B2B"/>
    <w:rsid w:val="00517C7B"/>
    <w:rsid w:val="00520D28"/>
    <w:rsid w:val="00525EDA"/>
    <w:rsid w:val="005303A3"/>
    <w:rsid w:val="00532969"/>
    <w:rsid w:val="005520EE"/>
    <w:rsid w:val="00553E20"/>
    <w:rsid w:val="00555C63"/>
    <w:rsid w:val="00560F1D"/>
    <w:rsid w:val="00570175"/>
    <w:rsid w:val="00576D52"/>
    <w:rsid w:val="00577917"/>
    <w:rsid w:val="00583DF4"/>
    <w:rsid w:val="005C3579"/>
    <w:rsid w:val="005D0C23"/>
    <w:rsid w:val="005D7B80"/>
    <w:rsid w:val="005D7F6A"/>
    <w:rsid w:val="005E0EAC"/>
    <w:rsid w:val="005E6131"/>
    <w:rsid w:val="005F3786"/>
    <w:rsid w:val="00616955"/>
    <w:rsid w:val="00624A59"/>
    <w:rsid w:val="00626C53"/>
    <w:rsid w:val="0063536C"/>
    <w:rsid w:val="00637807"/>
    <w:rsid w:val="00650955"/>
    <w:rsid w:val="006529DC"/>
    <w:rsid w:val="006654A8"/>
    <w:rsid w:val="006660C7"/>
    <w:rsid w:val="0068409E"/>
    <w:rsid w:val="006868DB"/>
    <w:rsid w:val="006A276D"/>
    <w:rsid w:val="006A6EA3"/>
    <w:rsid w:val="006B3B45"/>
    <w:rsid w:val="006B64A3"/>
    <w:rsid w:val="006B7BB4"/>
    <w:rsid w:val="006C7B9D"/>
    <w:rsid w:val="007054F0"/>
    <w:rsid w:val="00711191"/>
    <w:rsid w:val="00714D85"/>
    <w:rsid w:val="00716D1B"/>
    <w:rsid w:val="0072378A"/>
    <w:rsid w:val="00723859"/>
    <w:rsid w:val="00724F2D"/>
    <w:rsid w:val="00733272"/>
    <w:rsid w:val="0073685B"/>
    <w:rsid w:val="0074654E"/>
    <w:rsid w:val="00750013"/>
    <w:rsid w:val="00750241"/>
    <w:rsid w:val="007647BB"/>
    <w:rsid w:val="0076674F"/>
    <w:rsid w:val="00775C27"/>
    <w:rsid w:val="00786759"/>
    <w:rsid w:val="007970AF"/>
    <w:rsid w:val="007B61F6"/>
    <w:rsid w:val="007C404F"/>
    <w:rsid w:val="007C4349"/>
    <w:rsid w:val="007D020D"/>
    <w:rsid w:val="007D050C"/>
    <w:rsid w:val="007D2632"/>
    <w:rsid w:val="007D6D0D"/>
    <w:rsid w:val="007D6DC7"/>
    <w:rsid w:val="007E26E7"/>
    <w:rsid w:val="007E6E59"/>
    <w:rsid w:val="007E7702"/>
    <w:rsid w:val="00804C38"/>
    <w:rsid w:val="00810CF0"/>
    <w:rsid w:val="00816459"/>
    <w:rsid w:val="00821440"/>
    <w:rsid w:val="0082437D"/>
    <w:rsid w:val="00825BC9"/>
    <w:rsid w:val="0083678C"/>
    <w:rsid w:val="00846F6F"/>
    <w:rsid w:val="00847B68"/>
    <w:rsid w:val="00857EA4"/>
    <w:rsid w:val="008664AE"/>
    <w:rsid w:val="008727FE"/>
    <w:rsid w:val="00872EDD"/>
    <w:rsid w:val="00874ED9"/>
    <w:rsid w:val="00876136"/>
    <w:rsid w:val="00883E64"/>
    <w:rsid w:val="00894F29"/>
    <w:rsid w:val="008A7439"/>
    <w:rsid w:val="008C70FA"/>
    <w:rsid w:val="008D60D0"/>
    <w:rsid w:val="008E2E9E"/>
    <w:rsid w:val="008E670F"/>
    <w:rsid w:val="00902B8D"/>
    <w:rsid w:val="00903F6A"/>
    <w:rsid w:val="00910DCD"/>
    <w:rsid w:val="00915630"/>
    <w:rsid w:val="009163A1"/>
    <w:rsid w:val="00922714"/>
    <w:rsid w:val="009466A7"/>
    <w:rsid w:val="009521C3"/>
    <w:rsid w:val="0095517A"/>
    <w:rsid w:val="009557F1"/>
    <w:rsid w:val="009614E1"/>
    <w:rsid w:val="00984EDF"/>
    <w:rsid w:val="00986589"/>
    <w:rsid w:val="0099790B"/>
    <w:rsid w:val="009A0F65"/>
    <w:rsid w:val="009A6B60"/>
    <w:rsid w:val="009B3709"/>
    <w:rsid w:val="009C2E19"/>
    <w:rsid w:val="009E4EFB"/>
    <w:rsid w:val="009E724D"/>
    <w:rsid w:val="00A00C53"/>
    <w:rsid w:val="00A00CDD"/>
    <w:rsid w:val="00A1234D"/>
    <w:rsid w:val="00A123A9"/>
    <w:rsid w:val="00A22FCF"/>
    <w:rsid w:val="00A3536B"/>
    <w:rsid w:val="00A4708B"/>
    <w:rsid w:val="00A62D36"/>
    <w:rsid w:val="00A64ABC"/>
    <w:rsid w:val="00A6690E"/>
    <w:rsid w:val="00A70F98"/>
    <w:rsid w:val="00A73ABD"/>
    <w:rsid w:val="00A80BB8"/>
    <w:rsid w:val="00A85837"/>
    <w:rsid w:val="00A85D49"/>
    <w:rsid w:val="00A9559C"/>
    <w:rsid w:val="00AA3E3D"/>
    <w:rsid w:val="00AA488B"/>
    <w:rsid w:val="00AC461A"/>
    <w:rsid w:val="00AC5345"/>
    <w:rsid w:val="00AC639F"/>
    <w:rsid w:val="00AF5146"/>
    <w:rsid w:val="00AF7A6A"/>
    <w:rsid w:val="00B30C97"/>
    <w:rsid w:val="00B45683"/>
    <w:rsid w:val="00B53662"/>
    <w:rsid w:val="00B57083"/>
    <w:rsid w:val="00B57BBD"/>
    <w:rsid w:val="00B64841"/>
    <w:rsid w:val="00B6490F"/>
    <w:rsid w:val="00B65CD0"/>
    <w:rsid w:val="00B759EA"/>
    <w:rsid w:val="00B77DAE"/>
    <w:rsid w:val="00B77F2E"/>
    <w:rsid w:val="00BA204D"/>
    <w:rsid w:val="00BA7304"/>
    <w:rsid w:val="00BC014F"/>
    <w:rsid w:val="00BC180C"/>
    <w:rsid w:val="00BC4DE3"/>
    <w:rsid w:val="00BD0EAE"/>
    <w:rsid w:val="00BD12C7"/>
    <w:rsid w:val="00BD34D5"/>
    <w:rsid w:val="00BE30EC"/>
    <w:rsid w:val="00BE75FF"/>
    <w:rsid w:val="00C006CD"/>
    <w:rsid w:val="00C06889"/>
    <w:rsid w:val="00C4297C"/>
    <w:rsid w:val="00C44D88"/>
    <w:rsid w:val="00C55A77"/>
    <w:rsid w:val="00C57746"/>
    <w:rsid w:val="00C663FA"/>
    <w:rsid w:val="00C71D5F"/>
    <w:rsid w:val="00C76055"/>
    <w:rsid w:val="00C94719"/>
    <w:rsid w:val="00C9778E"/>
    <w:rsid w:val="00CA08C6"/>
    <w:rsid w:val="00CA12E9"/>
    <w:rsid w:val="00CB2CCF"/>
    <w:rsid w:val="00CB4AD4"/>
    <w:rsid w:val="00CB4E1F"/>
    <w:rsid w:val="00CB5BC2"/>
    <w:rsid w:val="00CC519B"/>
    <w:rsid w:val="00CD2D65"/>
    <w:rsid w:val="00CD7A7A"/>
    <w:rsid w:val="00CF17A5"/>
    <w:rsid w:val="00CF4E89"/>
    <w:rsid w:val="00CF77FF"/>
    <w:rsid w:val="00D13468"/>
    <w:rsid w:val="00D13527"/>
    <w:rsid w:val="00D14BDA"/>
    <w:rsid w:val="00D14F0F"/>
    <w:rsid w:val="00D2446B"/>
    <w:rsid w:val="00D346A5"/>
    <w:rsid w:val="00D421F7"/>
    <w:rsid w:val="00D44F00"/>
    <w:rsid w:val="00D46BD4"/>
    <w:rsid w:val="00D4790B"/>
    <w:rsid w:val="00D514FE"/>
    <w:rsid w:val="00D53400"/>
    <w:rsid w:val="00D558C8"/>
    <w:rsid w:val="00D77231"/>
    <w:rsid w:val="00D87106"/>
    <w:rsid w:val="00D90964"/>
    <w:rsid w:val="00DA0A73"/>
    <w:rsid w:val="00DA1D78"/>
    <w:rsid w:val="00DA25CB"/>
    <w:rsid w:val="00DA38C9"/>
    <w:rsid w:val="00DA3FDC"/>
    <w:rsid w:val="00DA5959"/>
    <w:rsid w:val="00DA7B34"/>
    <w:rsid w:val="00DC046F"/>
    <w:rsid w:val="00DC122D"/>
    <w:rsid w:val="00DC15D7"/>
    <w:rsid w:val="00DC4085"/>
    <w:rsid w:val="00DD02F4"/>
    <w:rsid w:val="00DD4408"/>
    <w:rsid w:val="00DD55BF"/>
    <w:rsid w:val="00DD70E0"/>
    <w:rsid w:val="00DE0511"/>
    <w:rsid w:val="00DE26CF"/>
    <w:rsid w:val="00DF2FBF"/>
    <w:rsid w:val="00E14775"/>
    <w:rsid w:val="00E23903"/>
    <w:rsid w:val="00E25220"/>
    <w:rsid w:val="00E375A2"/>
    <w:rsid w:val="00E37D1A"/>
    <w:rsid w:val="00E57A0C"/>
    <w:rsid w:val="00E6511D"/>
    <w:rsid w:val="00E65CE8"/>
    <w:rsid w:val="00E77C55"/>
    <w:rsid w:val="00E77E8A"/>
    <w:rsid w:val="00E8060F"/>
    <w:rsid w:val="00E8582B"/>
    <w:rsid w:val="00E876FD"/>
    <w:rsid w:val="00E91177"/>
    <w:rsid w:val="00EB4124"/>
    <w:rsid w:val="00EB72E6"/>
    <w:rsid w:val="00EB7871"/>
    <w:rsid w:val="00EC7ECD"/>
    <w:rsid w:val="00ED077D"/>
    <w:rsid w:val="00EE1B16"/>
    <w:rsid w:val="00EF0103"/>
    <w:rsid w:val="00EF27CF"/>
    <w:rsid w:val="00EF731D"/>
    <w:rsid w:val="00F02CA1"/>
    <w:rsid w:val="00F031CC"/>
    <w:rsid w:val="00F126C1"/>
    <w:rsid w:val="00F12E3B"/>
    <w:rsid w:val="00F14EA8"/>
    <w:rsid w:val="00F17E00"/>
    <w:rsid w:val="00F20EB8"/>
    <w:rsid w:val="00F222B8"/>
    <w:rsid w:val="00F237C2"/>
    <w:rsid w:val="00F30523"/>
    <w:rsid w:val="00F50497"/>
    <w:rsid w:val="00F539C3"/>
    <w:rsid w:val="00F607D8"/>
    <w:rsid w:val="00F63240"/>
    <w:rsid w:val="00F92DD5"/>
    <w:rsid w:val="00F97713"/>
    <w:rsid w:val="00FA7696"/>
    <w:rsid w:val="00FB172E"/>
    <w:rsid w:val="00FB5658"/>
    <w:rsid w:val="00FC34C6"/>
    <w:rsid w:val="00FC7B87"/>
    <w:rsid w:val="00FD4842"/>
    <w:rsid w:val="00FE0347"/>
    <w:rsid w:val="00FE1AEA"/>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5BF"/>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e"/>
    <w:qFormat/>
    <w:rsid w:val="005701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 w:id="10082901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 w:id="369646870">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78675418">
          <w:marLeft w:val="2520"/>
          <w:marRight w:val="0"/>
          <w:marTop w:val="77"/>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sChild>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7271-F3CF-43CE-9B53-B4744D793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19</TotalTime>
  <Pages>5</Pages>
  <Words>1855</Words>
  <Characters>10578</Characters>
  <Application>Microsoft Office Word</Application>
  <DocSecurity>0</DocSecurity>
  <Lines>88</Lines>
  <Paragraphs>24</Paragraphs>
  <ScaleCrop>false</ScaleCrop>
  <Company>Huawei Technologies Co.,Ltd.</Company>
  <LinksUpToDate>false</LinksUpToDate>
  <CharactersWithSpaces>12409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Huawei_BB</cp:lastModifiedBy>
  <cp:revision>9</cp:revision>
  <dcterms:created xsi:type="dcterms:W3CDTF">2021-10-15T03:43:00Z</dcterms:created>
  <dcterms:modified xsi:type="dcterms:W3CDTF">2021-10-22T14:39:00Z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(3)Tk9nMw5w8/jlL3fZ5eMEocefxtUiB5JOIYORorW7UXZl01Z6QqsrEEADPvXIt7xaEEcTTgyr
ohX6R9HdMAw6GjRpYHONkQLUI7ieTOg/ZtbPN0SRVrFBHQSoNaxXVYCuCgUGVxcNZQ0Np6aq
sdJoQmsgicaLOWfyc2Uhp8aLV110nTGSQgKsMerbUskKhaSN0Hblt+oenz1AQvRw3/PEldPl
TMOHLu4YMYG7G9XIaU</vt:lpwstr>
  </property>
  <property fmtid="{D5CDD505-2E9C-101B-9397-08002B2CF9AE}" pid="3" name="_2015_ms_pID_7253431">
    <vt:lpwstr>BkseYW6/kCdS68WUyfH42pcihBQezNJ8npkpTRiE0zvaPYwQzxuhCl
r2nui06sU1/DUltJj9Tsa6RDXWDfadZKC04mNvEmPzu2LqVmJC493H9wO0hFvZVFm1QCT+61
jbKWfWKzKZTkXa/uOp4X/1qHYjnQfymB/IrENEnzqy47796bIYoOc7v5f/h6bll/VFJ8BRgR
cpUzZjItwPjbFajMRFcg6teKjl+Yd2g8n/uF</vt:lpwstr>
  </property>
  <property fmtid="{D5CDD505-2E9C-101B-9397-08002B2CF9AE}" pid="4" name="_2015_ms_pID_7253432">
    <vt:lpwstr>3EwZ9iSZReGfzlZaBYWD+Xs=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1634880789</vt:lpwstr>
  </property>
</Properties>
</file>